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C9A7C" w14:textId="5147F5F9" w:rsidR="00EA54B1" w:rsidRDefault="00EA54B1" w:rsidP="007B6C91">
      <w:pPr>
        <w:rPr>
          <w:rFonts w:eastAsia="Calibri"/>
        </w:rPr>
      </w:pPr>
      <w:bookmarkStart w:id="0" w:name="_GoBack"/>
      <w:bookmarkEnd w:id="0"/>
    </w:p>
    <w:p w14:paraId="3856397B" w14:textId="77777777" w:rsidR="007B6C91" w:rsidRDefault="007B6C91" w:rsidP="007B6C91">
      <w:pPr>
        <w:jc w:val="center"/>
        <w:rPr>
          <w:rFonts w:cs="Arial"/>
          <w:b/>
          <w:bCs/>
          <w:sz w:val="52"/>
          <w:szCs w:val="52"/>
        </w:rPr>
      </w:pPr>
    </w:p>
    <w:p w14:paraId="01949648" w14:textId="77777777" w:rsidR="007B6C91" w:rsidRDefault="007B6C91" w:rsidP="007B6C91">
      <w:pPr>
        <w:jc w:val="center"/>
        <w:rPr>
          <w:rFonts w:cs="Arial"/>
          <w:b/>
          <w:bCs/>
          <w:sz w:val="52"/>
          <w:szCs w:val="52"/>
        </w:rPr>
      </w:pPr>
    </w:p>
    <w:p w14:paraId="4B7D922F" w14:textId="77777777" w:rsidR="007B6C91" w:rsidRDefault="007B6C91" w:rsidP="007B6C91">
      <w:pPr>
        <w:jc w:val="center"/>
        <w:rPr>
          <w:rFonts w:cs="Arial"/>
          <w:b/>
          <w:bCs/>
          <w:sz w:val="52"/>
          <w:szCs w:val="52"/>
        </w:rPr>
      </w:pPr>
    </w:p>
    <w:p w14:paraId="4610A5B8" w14:textId="77777777" w:rsidR="00B473AE" w:rsidRDefault="00B473AE" w:rsidP="007B6C91">
      <w:pPr>
        <w:jc w:val="center"/>
        <w:rPr>
          <w:rFonts w:cs="Arial"/>
          <w:b/>
          <w:bCs/>
          <w:sz w:val="52"/>
          <w:szCs w:val="52"/>
        </w:rPr>
      </w:pPr>
    </w:p>
    <w:p w14:paraId="6752B76E" w14:textId="19ABA39A" w:rsidR="007B6C91" w:rsidRPr="00A17F9B" w:rsidRDefault="00F81451" w:rsidP="007B6C91">
      <w:pPr>
        <w:jc w:val="center"/>
        <w:rPr>
          <w:rFonts w:cs="Arial"/>
          <w:b/>
          <w:bCs/>
          <w:color w:val="476559"/>
          <w:sz w:val="52"/>
          <w:szCs w:val="52"/>
        </w:rPr>
      </w:pPr>
      <w:r>
        <w:rPr>
          <w:rFonts w:cs="Arial"/>
          <w:b/>
          <w:bCs/>
          <w:color w:val="476559"/>
          <w:sz w:val="52"/>
          <w:szCs w:val="52"/>
        </w:rPr>
        <w:t>Bridgeview Special School</w:t>
      </w:r>
    </w:p>
    <w:p w14:paraId="6B53DD03" w14:textId="77777777" w:rsidR="007B6C91" w:rsidRPr="00A17F9B" w:rsidRDefault="007B6C91" w:rsidP="007B6C91">
      <w:pPr>
        <w:jc w:val="center"/>
        <w:rPr>
          <w:rFonts w:cs="Arial"/>
          <w:b/>
          <w:bCs/>
          <w:color w:val="476559"/>
          <w:sz w:val="52"/>
          <w:szCs w:val="52"/>
        </w:rPr>
      </w:pPr>
    </w:p>
    <w:p w14:paraId="0B52A511" w14:textId="77777777" w:rsidR="007B6C91" w:rsidRPr="00A17F9B" w:rsidRDefault="007B6C91" w:rsidP="007B6C91">
      <w:pPr>
        <w:jc w:val="center"/>
        <w:rPr>
          <w:rFonts w:cs="Arial"/>
          <w:b/>
          <w:bCs/>
          <w:color w:val="476559"/>
          <w:sz w:val="52"/>
          <w:szCs w:val="52"/>
        </w:rPr>
      </w:pPr>
    </w:p>
    <w:p w14:paraId="7C934315" w14:textId="08F77FF0" w:rsidR="007B6C91" w:rsidRPr="00A17F9B" w:rsidRDefault="00E1336F" w:rsidP="007B6C91">
      <w:pPr>
        <w:jc w:val="center"/>
        <w:rPr>
          <w:rFonts w:cs="Arial"/>
          <w:b/>
          <w:bCs/>
          <w:color w:val="476559"/>
          <w:sz w:val="52"/>
          <w:szCs w:val="52"/>
        </w:rPr>
      </w:pPr>
      <w:r>
        <w:rPr>
          <w:rFonts w:cs="Arial"/>
          <w:b/>
          <w:bCs/>
          <w:color w:val="476559"/>
          <w:sz w:val="52"/>
          <w:szCs w:val="52"/>
        </w:rPr>
        <w:t xml:space="preserve">PSHE and RSE </w:t>
      </w:r>
      <w:r w:rsidR="007B6C91" w:rsidRPr="00A17F9B">
        <w:rPr>
          <w:rFonts w:cs="Arial"/>
          <w:b/>
          <w:bCs/>
          <w:color w:val="476559"/>
          <w:sz w:val="52"/>
          <w:szCs w:val="52"/>
        </w:rPr>
        <w:t>Policy</w:t>
      </w:r>
    </w:p>
    <w:p w14:paraId="38816887" w14:textId="77777777" w:rsidR="007B6C91" w:rsidRDefault="007B6C91" w:rsidP="007B6C91">
      <w:pPr>
        <w:jc w:val="center"/>
        <w:rPr>
          <w:rFonts w:cs="Arial"/>
          <w:b/>
          <w:bCs/>
          <w:sz w:val="52"/>
          <w:szCs w:val="52"/>
        </w:rPr>
      </w:pPr>
    </w:p>
    <w:p w14:paraId="5793CC19" w14:textId="77777777" w:rsidR="007B6C91" w:rsidRDefault="007B6C91" w:rsidP="007B6C91">
      <w:pPr>
        <w:jc w:val="center"/>
        <w:rPr>
          <w:rFonts w:cs="Arial"/>
          <w:b/>
          <w:bCs/>
          <w:sz w:val="52"/>
          <w:szCs w:val="52"/>
        </w:rPr>
      </w:pPr>
    </w:p>
    <w:p w14:paraId="50DF336F" w14:textId="77777777" w:rsidR="007B6C91" w:rsidRDefault="007B6C91" w:rsidP="007B6C91">
      <w:pPr>
        <w:rPr>
          <w:rFonts w:eastAsia="Calibri"/>
        </w:rPr>
        <w:sectPr w:rsidR="007B6C91" w:rsidSect="0047524D">
          <w:headerReference w:type="even" r:id="rId11"/>
          <w:headerReference w:type="default" r:id="rId12"/>
          <w:footerReference w:type="even" r:id="rId13"/>
          <w:footerReference w:type="default" r:id="rId14"/>
          <w:headerReference w:type="first" r:id="rId15"/>
          <w:footerReference w:type="first" r:id="rId16"/>
          <w:pgSz w:w="11906" w:h="16838"/>
          <w:pgMar w:top="3119" w:right="1416" w:bottom="1702" w:left="1418" w:header="397" w:footer="0" w:gutter="0"/>
          <w:cols w:space="708"/>
          <w:titlePg/>
          <w:docGrid w:linePitch="360"/>
        </w:sectPr>
      </w:pPr>
    </w:p>
    <w:p w14:paraId="277C2A7C" w14:textId="77777777" w:rsidR="00A17F9B" w:rsidRDefault="007B6C91">
      <w:pPr>
        <w:spacing w:after="160" w:line="259" w:lineRule="auto"/>
        <w:rPr>
          <w:rFonts w:eastAsia="Calibri"/>
        </w:rPr>
      </w:pPr>
      <w:r>
        <w:rPr>
          <w:rFonts w:eastAsia="Calibri"/>
        </w:rPr>
        <w:br w:type="page"/>
      </w:r>
    </w:p>
    <w:p w14:paraId="2CAAE1D4" w14:textId="32A65676" w:rsidR="00764B25" w:rsidRDefault="00764B25"/>
    <w:p w14:paraId="324FBB8B" w14:textId="77777777" w:rsidR="00764B25" w:rsidRDefault="00764B25"/>
    <w:tbl>
      <w:tblPr>
        <w:tblStyle w:val="TableGrid"/>
        <w:tblW w:w="0" w:type="auto"/>
        <w:tblLook w:val="04A0" w:firstRow="1" w:lastRow="0" w:firstColumn="1" w:lastColumn="0" w:noHBand="0" w:noVBand="1"/>
      </w:tblPr>
      <w:tblGrid>
        <w:gridCol w:w="548"/>
        <w:gridCol w:w="3804"/>
        <w:gridCol w:w="830"/>
        <w:gridCol w:w="652"/>
        <w:gridCol w:w="2112"/>
        <w:gridCol w:w="1114"/>
      </w:tblGrid>
      <w:tr w:rsidR="00ED379C" w14:paraId="2DDC1418" w14:textId="77777777" w:rsidTr="00B473AE">
        <w:tc>
          <w:tcPr>
            <w:tcW w:w="548" w:type="dxa"/>
            <w:shd w:val="clear" w:color="auto" w:fill="476559"/>
          </w:tcPr>
          <w:p w14:paraId="5F1B3079" w14:textId="1F28D037" w:rsidR="00A17F9B" w:rsidRPr="00A17F9B" w:rsidRDefault="00A17F9B" w:rsidP="00A17F9B">
            <w:pPr>
              <w:spacing w:before="120" w:after="120" w:line="259" w:lineRule="auto"/>
              <w:jc w:val="center"/>
              <w:rPr>
                <w:rFonts w:eastAsia="Calibri"/>
                <w:color w:val="FFFFFF" w:themeColor="background1"/>
              </w:rPr>
            </w:pPr>
            <w:r>
              <w:rPr>
                <w:rFonts w:eastAsia="Calibri"/>
                <w:color w:val="FFFFFF" w:themeColor="background1"/>
              </w:rPr>
              <w:t>1</w:t>
            </w:r>
          </w:p>
        </w:tc>
        <w:tc>
          <w:tcPr>
            <w:tcW w:w="3804" w:type="dxa"/>
          </w:tcPr>
          <w:p w14:paraId="311F89EB" w14:textId="1CBA837F" w:rsidR="00A17F9B" w:rsidRDefault="00764B25" w:rsidP="00A17F9B">
            <w:pPr>
              <w:spacing w:before="120" w:after="120" w:line="259" w:lineRule="auto"/>
              <w:rPr>
                <w:rFonts w:eastAsia="Calibri"/>
              </w:rPr>
            </w:pPr>
            <w:r>
              <w:rPr>
                <w:rFonts w:eastAsia="Calibri"/>
              </w:rPr>
              <w:t>Summary</w:t>
            </w:r>
          </w:p>
        </w:tc>
        <w:tc>
          <w:tcPr>
            <w:tcW w:w="4708" w:type="dxa"/>
            <w:gridSpan w:val="4"/>
          </w:tcPr>
          <w:p w14:paraId="21FACECB" w14:textId="6D4322CD" w:rsidR="00A17F9B" w:rsidRDefault="00E1336F" w:rsidP="00A17F9B">
            <w:pPr>
              <w:spacing w:before="120" w:after="120" w:line="259" w:lineRule="auto"/>
              <w:rPr>
                <w:rFonts w:eastAsia="Calibri"/>
              </w:rPr>
            </w:pPr>
            <w:r>
              <w:rPr>
                <w:rFonts w:eastAsia="Calibri"/>
              </w:rPr>
              <w:t>PSHE and RSE Policy</w:t>
            </w:r>
          </w:p>
        </w:tc>
      </w:tr>
      <w:tr w:rsidR="00ED379C" w14:paraId="570EED21" w14:textId="77777777" w:rsidTr="00B473AE">
        <w:tc>
          <w:tcPr>
            <w:tcW w:w="548" w:type="dxa"/>
            <w:shd w:val="clear" w:color="auto" w:fill="476559"/>
          </w:tcPr>
          <w:p w14:paraId="6EFBA818" w14:textId="7BC88413" w:rsidR="00A17F9B" w:rsidRPr="00A17F9B" w:rsidRDefault="00A17F9B" w:rsidP="00A17F9B">
            <w:pPr>
              <w:spacing w:before="120" w:after="120" w:line="259" w:lineRule="auto"/>
              <w:jc w:val="center"/>
              <w:rPr>
                <w:rFonts w:eastAsia="Calibri"/>
                <w:color w:val="FFFFFF" w:themeColor="background1"/>
              </w:rPr>
            </w:pPr>
            <w:r>
              <w:rPr>
                <w:rFonts w:eastAsia="Calibri"/>
                <w:color w:val="FFFFFF" w:themeColor="background1"/>
              </w:rPr>
              <w:t>2</w:t>
            </w:r>
          </w:p>
        </w:tc>
        <w:tc>
          <w:tcPr>
            <w:tcW w:w="3804" w:type="dxa"/>
          </w:tcPr>
          <w:p w14:paraId="476C9695" w14:textId="228B5FBC" w:rsidR="00764B25" w:rsidRDefault="00764B25" w:rsidP="00A17F9B">
            <w:pPr>
              <w:spacing w:before="120" w:after="120" w:line="259" w:lineRule="auto"/>
              <w:rPr>
                <w:rFonts w:eastAsia="Calibri"/>
              </w:rPr>
            </w:pPr>
            <w:r>
              <w:rPr>
                <w:rFonts w:eastAsia="Calibri"/>
              </w:rPr>
              <w:t>Responsible person</w:t>
            </w:r>
          </w:p>
        </w:tc>
        <w:tc>
          <w:tcPr>
            <w:tcW w:w="4708" w:type="dxa"/>
            <w:gridSpan w:val="4"/>
          </w:tcPr>
          <w:p w14:paraId="2BD9A154" w14:textId="7040ABDF" w:rsidR="00764B25" w:rsidRDefault="00807C1C" w:rsidP="004B18B3">
            <w:pPr>
              <w:spacing w:before="120" w:after="120" w:line="259" w:lineRule="auto"/>
              <w:rPr>
                <w:rFonts w:eastAsia="Calibri"/>
              </w:rPr>
            </w:pPr>
            <w:r>
              <w:rPr>
                <w:rFonts w:eastAsia="Calibri"/>
              </w:rPr>
              <w:t>Donna Kaye</w:t>
            </w:r>
          </w:p>
        </w:tc>
      </w:tr>
      <w:tr w:rsidR="004B18B3" w14:paraId="59DD82BE" w14:textId="77777777" w:rsidTr="00B473AE">
        <w:tc>
          <w:tcPr>
            <w:tcW w:w="548" w:type="dxa"/>
            <w:shd w:val="clear" w:color="auto" w:fill="476559"/>
          </w:tcPr>
          <w:p w14:paraId="6A1C757D" w14:textId="57E47BA6" w:rsidR="004B18B3" w:rsidRDefault="004B18B3" w:rsidP="00A17F9B">
            <w:pPr>
              <w:spacing w:before="120" w:after="120" w:line="259" w:lineRule="auto"/>
              <w:jc w:val="center"/>
              <w:rPr>
                <w:rFonts w:eastAsia="Calibri"/>
                <w:color w:val="FFFFFF" w:themeColor="background1"/>
              </w:rPr>
            </w:pPr>
            <w:r>
              <w:rPr>
                <w:rFonts w:eastAsia="Calibri"/>
                <w:color w:val="FFFFFF" w:themeColor="background1"/>
              </w:rPr>
              <w:t>3</w:t>
            </w:r>
          </w:p>
        </w:tc>
        <w:tc>
          <w:tcPr>
            <w:tcW w:w="3804" w:type="dxa"/>
          </w:tcPr>
          <w:p w14:paraId="60D426F5" w14:textId="40ADB2C5" w:rsidR="004B18B3" w:rsidRDefault="004B18B3" w:rsidP="00A17F9B">
            <w:pPr>
              <w:spacing w:before="120" w:after="120" w:line="259" w:lineRule="auto"/>
              <w:rPr>
                <w:rFonts w:eastAsia="Calibri"/>
              </w:rPr>
            </w:pPr>
            <w:r>
              <w:rPr>
                <w:rFonts w:eastAsia="Calibri"/>
              </w:rPr>
              <w:t>Accountable SLT member</w:t>
            </w:r>
          </w:p>
        </w:tc>
        <w:tc>
          <w:tcPr>
            <w:tcW w:w="4708" w:type="dxa"/>
            <w:gridSpan w:val="4"/>
          </w:tcPr>
          <w:p w14:paraId="45E76A15" w14:textId="0C58A996" w:rsidR="004B18B3" w:rsidRDefault="0098750A" w:rsidP="00A17F9B">
            <w:pPr>
              <w:spacing w:before="120" w:after="120" w:line="259" w:lineRule="auto"/>
              <w:rPr>
                <w:rFonts w:eastAsia="Calibri"/>
              </w:rPr>
            </w:pPr>
            <w:r>
              <w:rPr>
                <w:rFonts w:eastAsia="Calibri"/>
              </w:rPr>
              <w:t xml:space="preserve">Head of School </w:t>
            </w:r>
            <w:r w:rsidR="00807C1C">
              <w:rPr>
                <w:rFonts w:eastAsia="Calibri"/>
              </w:rPr>
              <w:t>– Maria Hope</w:t>
            </w:r>
          </w:p>
        </w:tc>
      </w:tr>
      <w:tr w:rsidR="004B18B3" w14:paraId="041A4FF3" w14:textId="77777777" w:rsidTr="00B473AE">
        <w:tc>
          <w:tcPr>
            <w:tcW w:w="548" w:type="dxa"/>
            <w:shd w:val="clear" w:color="auto" w:fill="476559"/>
          </w:tcPr>
          <w:p w14:paraId="38F096F1" w14:textId="73686CAA" w:rsidR="004B18B3" w:rsidRDefault="004B18B3" w:rsidP="00A17F9B">
            <w:pPr>
              <w:spacing w:before="120" w:after="120" w:line="259" w:lineRule="auto"/>
              <w:jc w:val="center"/>
              <w:rPr>
                <w:rFonts w:eastAsia="Calibri"/>
                <w:color w:val="FFFFFF" w:themeColor="background1"/>
              </w:rPr>
            </w:pPr>
            <w:r>
              <w:rPr>
                <w:rFonts w:eastAsia="Calibri"/>
                <w:color w:val="FFFFFF" w:themeColor="background1"/>
              </w:rPr>
              <w:t>4</w:t>
            </w:r>
          </w:p>
        </w:tc>
        <w:tc>
          <w:tcPr>
            <w:tcW w:w="3804" w:type="dxa"/>
          </w:tcPr>
          <w:p w14:paraId="00DB6283" w14:textId="145E32FC" w:rsidR="004B18B3" w:rsidRDefault="004B18B3" w:rsidP="00A17F9B">
            <w:pPr>
              <w:spacing w:before="120" w:after="120" w:line="259" w:lineRule="auto"/>
              <w:rPr>
                <w:rFonts w:eastAsia="Calibri"/>
              </w:rPr>
            </w:pPr>
            <w:r>
              <w:rPr>
                <w:rFonts w:eastAsia="Calibri"/>
              </w:rPr>
              <w:t>Applies to</w:t>
            </w:r>
          </w:p>
        </w:tc>
        <w:tc>
          <w:tcPr>
            <w:tcW w:w="4708" w:type="dxa"/>
            <w:gridSpan w:val="4"/>
          </w:tcPr>
          <w:p w14:paraId="0F1334D2" w14:textId="018B3316" w:rsidR="004B18B3" w:rsidRDefault="00FC7D1F" w:rsidP="004B18B3">
            <w:pPr>
              <w:spacing w:before="120" w:line="259" w:lineRule="auto"/>
              <w:rPr>
                <w:rFonts w:eastAsia="Calibri"/>
              </w:rPr>
            </w:pPr>
            <w:sdt>
              <w:sdtPr>
                <w:rPr>
                  <w:rFonts w:eastAsia="Calibri"/>
                </w:rPr>
                <w:id w:val="1384363038"/>
                <w14:checkbox>
                  <w14:checked w14:val="1"/>
                  <w14:checkedState w14:val="2612" w14:font="MS Gothic"/>
                  <w14:uncheckedState w14:val="2610" w14:font="MS Gothic"/>
                </w14:checkbox>
              </w:sdtPr>
              <w:sdtEndPr/>
              <w:sdtContent>
                <w:r w:rsidR="0098750A">
                  <w:rPr>
                    <w:rFonts w:ascii="MS Gothic" w:eastAsia="MS Gothic" w:hAnsi="MS Gothic" w:hint="eastAsia"/>
                  </w:rPr>
                  <w:t>☒</w:t>
                </w:r>
              </w:sdtContent>
            </w:sdt>
            <w:r w:rsidR="004B18B3">
              <w:rPr>
                <w:rFonts w:eastAsia="Calibri"/>
              </w:rPr>
              <w:t>All staff</w:t>
            </w:r>
          </w:p>
          <w:p w14:paraId="6EDE06EC" w14:textId="77777777" w:rsidR="004B18B3" w:rsidRDefault="00FC7D1F" w:rsidP="004B18B3">
            <w:pPr>
              <w:spacing w:line="259" w:lineRule="auto"/>
              <w:rPr>
                <w:rFonts w:eastAsia="Calibri"/>
              </w:rPr>
            </w:pPr>
            <w:sdt>
              <w:sdtPr>
                <w:rPr>
                  <w:rFonts w:eastAsia="Calibri"/>
                </w:rPr>
                <w:id w:val="-403847094"/>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4B18B3">
              <w:rPr>
                <w:rFonts w:eastAsia="Calibri"/>
              </w:rPr>
              <w:t>Support staff</w:t>
            </w:r>
          </w:p>
          <w:p w14:paraId="7B5EEF96" w14:textId="56BC7322" w:rsidR="004B18B3" w:rsidRDefault="00FC7D1F" w:rsidP="004B18B3">
            <w:pPr>
              <w:spacing w:after="120" w:line="259" w:lineRule="auto"/>
              <w:rPr>
                <w:rFonts w:eastAsia="Calibri"/>
              </w:rPr>
            </w:pPr>
            <w:sdt>
              <w:sdtPr>
                <w:rPr>
                  <w:rFonts w:eastAsia="Calibri"/>
                </w:rPr>
                <w:id w:val="1740356699"/>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4B18B3">
              <w:rPr>
                <w:rFonts w:eastAsia="Calibri"/>
              </w:rPr>
              <w:t>Teaching staff</w:t>
            </w:r>
          </w:p>
        </w:tc>
      </w:tr>
      <w:tr w:rsidR="00ED379C" w14:paraId="0206ECA1" w14:textId="77777777" w:rsidTr="00B473AE">
        <w:tc>
          <w:tcPr>
            <w:tcW w:w="548" w:type="dxa"/>
            <w:shd w:val="clear" w:color="auto" w:fill="476559"/>
          </w:tcPr>
          <w:p w14:paraId="72ABEE1E" w14:textId="72F7DCDC"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5</w:t>
            </w:r>
          </w:p>
        </w:tc>
        <w:tc>
          <w:tcPr>
            <w:tcW w:w="3804" w:type="dxa"/>
          </w:tcPr>
          <w:p w14:paraId="48DADAA7" w14:textId="6E14AC93" w:rsidR="00A17F9B" w:rsidRDefault="00ED379C" w:rsidP="00A17F9B">
            <w:pPr>
              <w:spacing w:before="120" w:after="120" w:line="259" w:lineRule="auto"/>
              <w:rPr>
                <w:rFonts w:eastAsia="Calibri"/>
              </w:rPr>
            </w:pPr>
            <w:r>
              <w:rPr>
                <w:rFonts w:eastAsia="Calibri"/>
              </w:rPr>
              <w:t>Who has overseen development of this policy</w:t>
            </w:r>
          </w:p>
        </w:tc>
        <w:tc>
          <w:tcPr>
            <w:tcW w:w="4708" w:type="dxa"/>
            <w:gridSpan w:val="4"/>
          </w:tcPr>
          <w:p w14:paraId="0F0305EC" w14:textId="610129CC" w:rsidR="00A17F9B" w:rsidRDefault="00235768" w:rsidP="00A17F9B">
            <w:pPr>
              <w:spacing w:before="120" w:after="120" w:line="259" w:lineRule="auto"/>
              <w:rPr>
                <w:rFonts w:eastAsia="Calibri"/>
              </w:rPr>
            </w:pPr>
            <w:r>
              <w:rPr>
                <w:rFonts w:eastAsia="Calibri"/>
              </w:rPr>
              <w:t>Maria Hope, Nicola Witham</w:t>
            </w:r>
          </w:p>
        </w:tc>
      </w:tr>
      <w:tr w:rsidR="00ED379C" w14:paraId="1B7E1F60" w14:textId="77777777" w:rsidTr="00B473AE">
        <w:tc>
          <w:tcPr>
            <w:tcW w:w="548" w:type="dxa"/>
            <w:shd w:val="clear" w:color="auto" w:fill="476559"/>
          </w:tcPr>
          <w:p w14:paraId="5EB09150" w14:textId="2FCDFD24"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6</w:t>
            </w:r>
          </w:p>
        </w:tc>
        <w:tc>
          <w:tcPr>
            <w:tcW w:w="3804" w:type="dxa"/>
          </w:tcPr>
          <w:p w14:paraId="36C38614" w14:textId="0FD62CEE" w:rsidR="00A17F9B" w:rsidRDefault="00ED379C" w:rsidP="00A17F9B">
            <w:pPr>
              <w:spacing w:before="120" w:after="120" w:line="259" w:lineRule="auto"/>
              <w:rPr>
                <w:rFonts w:eastAsia="Calibri"/>
              </w:rPr>
            </w:pPr>
            <w:r>
              <w:rPr>
                <w:rFonts w:eastAsia="Calibri"/>
              </w:rPr>
              <w:t>Who has been consulted and recommended policy for approval</w:t>
            </w:r>
          </w:p>
        </w:tc>
        <w:tc>
          <w:tcPr>
            <w:tcW w:w="4708" w:type="dxa"/>
            <w:gridSpan w:val="4"/>
          </w:tcPr>
          <w:p w14:paraId="05FB79D9" w14:textId="5CD5288F" w:rsidR="00A17F9B" w:rsidRDefault="00235768" w:rsidP="00A17F9B">
            <w:pPr>
              <w:spacing w:before="120" w:after="120" w:line="259" w:lineRule="auto"/>
              <w:rPr>
                <w:rFonts w:eastAsia="Calibri"/>
              </w:rPr>
            </w:pPr>
            <w:r>
              <w:rPr>
                <w:rFonts w:eastAsia="Calibri"/>
              </w:rPr>
              <w:t>Maria Hope</w:t>
            </w:r>
          </w:p>
        </w:tc>
      </w:tr>
      <w:tr w:rsidR="00ED379C" w14:paraId="3F159A90" w14:textId="77777777" w:rsidTr="00B473AE">
        <w:tc>
          <w:tcPr>
            <w:tcW w:w="548" w:type="dxa"/>
            <w:shd w:val="clear" w:color="auto" w:fill="476559"/>
          </w:tcPr>
          <w:p w14:paraId="5086596D" w14:textId="021C7B7E"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7</w:t>
            </w:r>
          </w:p>
        </w:tc>
        <w:tc>
          <w:tcPr>
            <w:tcW w:w="3804" w:type="dxa"/>
          </w:tcPr>
          <w:p w14:paraId="4D21833D" w14:textId="64A4ACC5" w:rsidR="00A17F9B" w:rsidRDefault="00ED379C" w:rsidP="00A17F9B">
            <w:pPr>
              <w:spacing w:before="120" w:after="120" w:line="259" w:lineRule="auto"/>
              <w:rPr>
                <w:rFonts w:eastAsia="Calibri"/>
              </w:rPr>
            </w:pPr>
            <w:r>
              <w:rPr>
                <w:rFonts w:eastAsia="Calibri"/>
              </w:rPr>
              <w:t>Approved by and date</w:t>
            </w:r>
          </w:p>
        </w:tc>
        <w:tc>
          <w:tcPr>
            <w:tcW w:w="4708" w:type="dxa"/>
            <w:gridSpan w:val="4"/>
          </w:tcPr>
          <w:p w14:paraId="19B4906E" w14:textId="329F2389" w:rsidR="00A17F9B" w:rsidRDefault="00235768" w:rsidP="00A17F9B">
            <w:pPr>
              <w:spacing w:before="120" w:after="120" w:line="259" w:lineRule="auto"/>
              <w:rPr>
                <w:rFonts w:eastAsia="Calibri"/>
              </w:rPr>
            </w:pPr>
            <w:r>
              <w:rPr>
                <w:rFonts w:eastAsia="Calibri"/>
              </w:rPr>
              <w:t>Nicola Witham 19/10/2023</w:t>
            </w:r>
          </w:p>
        </w:tc>
      </w:tr>
      <w:tr w:rsidR="00ED379C" w14:paraId="4C97F4DC" w14:textId="77777777" w:rsidTr="00B473AE">
        <w:tc>
          <w:tcPr>
            <w:tcW w:w="548" w:type="dxa"/>
            <w:shd w:val="clear" w:color="auto" w:fill="476559"/>
          </w:tcPr>
          <w:p w14:paraId="3AD74E8B" w14:textId="186C0D5A"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8</w:t>
            </w:r>
          </w:p>
        </w:tc>
        <w:tc>
          <w:tcPr>
            <w:tcW w:w="3804" w:type="dxa"/>
          </w:tcPr>
          <w:p w14:paraId="70ED083B" w14:textId="51A3F6D2" w:rsidR="00A17F9B" w:rsidRDefault="00ED379C" w:rsidP="00A17F9B">
            <w:pPr>
              <w:spacing w:before="120" w:after="120" w:line="259" w:lineRule="auto"/>
              <w:rPr>
                <w:rFonts w:eastAsia="Calibri"/>
              </w:rPr>
            </w:pPr>
            <w:r>
              <w:rPr>
                <w:rFonts w:eastAsia="Calibri"/>
              </w:rPr>
              <w:t>Version number</w:t>
            </w:r>
          </w:p>
        </w:tc>
        <w:tc>
          <w:tcPr>
            <w:tcW w:w="4708" w:type="dxa"/>
            <w:gridSpan w:val="4"/>
          </w:tcPr>
          <w:p w14:paraId="5061A230" w14:textId="0E71760D" w:rsidR="00A17F9B" w:rsidRDefault="00807C1C" w:rsidP="00A17F9B">
            <w:pPr>
              <w:spacing w:before="120" w:after="120" w:line="259" w:lineRule="auto"/>
              <w:rPr>
                <w:rFonts w:eastAsia="Calibri"/>
              </w:rPr>
            </w:pPr>
            <w:r>
              <w:rPr>
                <w:rFonts w:eastAsia="Calibri"/>
              </w:rPr>
              <w:t>2.0</w:t>
            </w:r>
          </w:p>
        </w:tc>
      </w:tr>
      <w:tr w:rsidR="00ED379C" w14:paraId="1CA7EB49" w14:textId="77777777" w:rsidTr="00B473AE">
        <w:tc>
          <w:tcPr>
            <w:tcW w:w="548" w:type="dxa"/>
            <w:shd w:val="clear" w:color="auto" w:fill="476559"/>
          </w:tcPr>
          <w:p w14:paraId="7C998B90" w14:textId="7D793F64" w:rsidR="00ED379C"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9</w:t>
            </w:r>
          </w:p>
        </w:tc>
        <w:tc>
          <w:tcPr>
            <w:tcW w:w="3804" w:type="dxa"/>
          </w:tcPr>
          <w:p w14:paraId="298C05E1" w14:textId="64FEEDD0" w:rsidR="00ED379C" w:rsidRDefault="00ED379C" w:rsidP="00A17F9B">
            <w:pPr>
              <w:spacing w:before="120" w:after="120" w:line="259" w:lineRule="auto"/>
              <w:rPr>
                <w:rFonts w:eastAsia="Calibri"/>
              </w:rPr>
            </w:pPr>
            <w:r>
              <w:rPr>
                <w:rFonts w:eastAsia="Calibri"/>
              </w:rPr>
              <w:t>Available on</w:t>
            </w:r>
          </w:p>
        </w:tc>
        <w:tc>
          <w:tcPr>
            <w:tcW w:w="830" w:type="dxa"/>
          </w:tcPr>
          <w:p w14:paraId="037EF068" w14:textId="77777777" w:rsidR="004B18B3" w:rsidRDefault="004B18B3" w:rsidP="00A17F9B">
            <w:pPr>
              <w:spacing w:before="120" w:after="120" w:line="259" w:lineRule="auto"/>
              <w:rPr>
                <w:rFonts w:eastAsia="Calibri"/>
              </w:rPr>
            </w:pPr>
          </w:p>
          <w:p w14:paraId="29F657A5" w14:textId="62417052" w:rsidR="00ED379C" w:rsidRDefault="00ED379C" w:rsidP="00A17F9B">
            <w:pPr>
              <w:spacing w:before="120" w:after="120" w:line="259" w:lineRule="auto"/>
              <w:rPr>
                <w:rFonts w:eastAsia="Calibri"/>
              </w:rPr>
            </w:pPr>
            <w:r>
              <w:rPr>
                <w:rFonts w:eastAsia="Calibri"/>
              </w:rPr>
              <w:t>Every</w:t>
            </w:r>
          </w:p>
        </w:tc>
        <w:tc>
          <w:tcPr>
            <w:tcW w:w="652" w:type="dxa"/>
          </w:tcPr>
          <w:p w14:paraId="26AE816F" w14:textId="661C2EEF" w:rsidR="00ED379C" w:rsidRDefault="00FC7D1F" w:rsidP="004B18B3">
            <w:pPr>
              <w:spacing w:before="360" w:after="120" w:line="259" w:lineRule="auto"/>
              <w:rPr>
                <w:rFonts w:eastAsia="Calibri"/>
              </w:rPr>
            </w:pPr>
            <w:sdt>
              <w:sdtPr>
                <w:rPr>
                  <w:rFonts w:eastAsia="Calibri"/>
                </w:rPr>
                <w:id w:val="-346953042"/>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ED379C">
              <w:rPr>
                <w:rFonts w:eastAsia="Calibri"/>
              </w:rPr>
              <w:t>Y</w:t>
            </w:r>
          </w:p>
          <w:p w14:paraId="6A8D24AA" w14:textId="0ABD9805" w:rsidR="00ED379C" w:rsidRDefault="00FC7D1F" w:rsidP="00A17F9B">
            <w:pPr>
              <w:spacing w:before="120" w:after="120" w:line="259" w:lineRule="auto"/>
              <w:rPr>
                <w:rFonts w:eastAsia="Calibri"/>
              </w:rPr>
            </w:pPr>
            <w:sdt>
              <w:sdtPr>
                <w:rPr>
                  <w:rFonts w:eastAsia="Calibri"/>
                </w:rPr>
                <w:id w:val="-1195921282"/>
                <w14:checkbox>
                  <w14:checked w14:val="1"/>
                  <w14:checkedState w14:val="2612" w14:font="MS Gothic"/>
                  <w14:uncheckedState w14:val="2610" w14:font="MS Gothic"/>
                </w14:checkbox>
              </w:sdtPr>
              <w:sdtEndPr/>
              <w:sdtContent>
                <w:r w:rsidR="00807C1C">
                  <w:rPr>
                    <w:rFonts w:ascii="MS Gothic" w:eastAsia="MS Gothic" w:hAnsi="MS Gothic" w:hint="eastAsia"/>
                  </w:rPr>
                  <w:t>☒</w:t>
                </w:r>
              </w:sdtContent>
            </w:sdt>
            <w:r w:rsidR="00ED379C">
              <w:rPr>
                <w:rFonts w:eastAsia="Calibri"/>
              </w:rPr>
              <w:t>N</w:t>
            </w:r>
          </w:p>
        </w:tc>
        <w:tc>
          <w:tcPr>
            <w:tcW w:w="2112" w:type="dxa"/>
          </w:tcPr>
          <w:p w14:paraId="0CA1BDBE" w14:textId="0C246D2E" w:rsidR="00ED379C" w:rsidRDefault="00ED379C" w:rsidP="00A17F9B">
            <w:pPr>
              <w:spacing w:before="120" w:after="120" w:line="259" w:lineRule="auto"/>
              <w:rPr>
                <w:rFonts w:eastAsia="Calibri"/>
              </w:rPr>
            </w:pPr>
            <w:r>
              <w:rPr>
                <w:rFonts w:eastAsia="Calibri"/>
              </w:rPr>
              <w:t xml:space="preserve">Trust </w:t>
            </w:r>
            <w:r w:rsidR="004B18B3">
              <w:rPr>
                <w:rFonts w:eastAsia="Calibri"/>
              </w:rPr>
              <w:t>w</w:t>
            </w:r>
            <w:r>
              <w:rPr>
                <w:rFonts w:eastAsia="Calibri"/>
              </w:rPr>
              <w:t>ebsite</w:t>
            </w:r>
          </w:p>
          <w:p w14:paraId="24DC4A27" w14:textId="77777777" w:rsidR="00ED379C" w:rsidRDefault="00ED379C" w:rsidP="00A17F9B">
            <w:pPr>
              <w:spacing w:before="120" w:after="120" w:line="259" w:lineRule="auto"/>
              <w:rPr>
                <w:rFonts w:eastAsia="Calibri"/>
              </w:rPr>
            </w:pPr>
            <w:r>
              <w:rPr>
                <w:rFonts w:eastAsia="Calibri"/>
              </w:rPr>
              <w:t>Academy website</w:t>
            </w:r>
          </w:p>
          <w:p w14:paraId="43C471CA" w14:textId="5BB67CB9" w:rsidR="00ED379C" w:rsidRDefault="00ED379C" w:rsidP="00A17F9B">
            <w:pPr>
              <w:spacing w:before="120" w:after="120" w:line="259" w:lineRule="auto"/>
              <w:rPr>
                <w:rFonts w:eastAsia="Calibri"/>
              </w:rPr>
            </w:pPr>
            <w:r>
              <w:rPr>
                <w:rFonts w:eastAsia="Calibri"/>
              </w:rPr>
              <w:t>SharePoint</w:t>
            </w:r>
          </w:p>
        </w:tc>
        <w:tc>
          <w:tcPr>
            <w:tcW w:w="1114" w:type="dxa"/>
          </w:tcPr>
          <w:p w14:paraId="5A5F7033" w14:textId="7E0F660E" w:rsidR="00ED379C" w:rsidRDefault="00FC7D1F" w:rsidP="00A17F9B">
            <w:pPr>
              <w:spacing w:before="120" w:after="120" w:line="259" w:lineRule="auto"/>
              <w:rPr>
                <w:rFonts w:eastAsia="Calibri"/>
              </w:rPr>
            </w:pPr>
            <w:sdt>
              <w:sdtPr>
                <w:rPr>
                  <w:rFonts w:eastAsia="Calibri"/>
                </w:rPr>
                <w:id w:val="2086644495"/>
                <w14:checkbox>
                  <w14:checked w14:val="0"/>
                  <w14:checkedState w14:val="2612" w14:font="MS Gothic"/>
                  <w14:uncheckedState w14:val="2610" w14:font="MS Gothic"/>
                </w14:checkbox>
              </w:sdtPr>
              <w:sdtEndPr/>
              <w:sdtContent>
                <w:r w:rsidR="00ED379C">
                  <w:rPr>
                    <w:rFonts w:ascii="MS Gothic" w:eastAsia="MS Gothic" w:hAnsi="MS Gothic" w:hint="eastAsia"/>
                  </w:rPr>
                  <w:t>☐</w:t>
                </w:r>
              </w:sdtContent>
            </w:sdt>
            <w:r w:rsidR="00ED379C">
              <w:rPr>
                <w:rFonts w:eastAsia="Calibri"/>
              </w:rPr>
              <w:t xml:space="preserve">Y </w:t>
            </w:r>
            <w:sdt>
              <w:sdtPr>
                <w:rPr>
                  <w:rFonts w:eastAsia="Calibri"/>
                </w:rPr>
                <w:id w:val="-526707262"/>
                <w14:checkbox>
                  <w14:checked w14:val="0"/>
                  <w14:checkedState w14:val="2612" w14:font="MS Gothic"/>
                  <w14:uncheckedState w14:val="2610" w14:font="MS Gothic"/>
                </w14:checkbox>
              </w:sdtPr>
              <w:sdtEndPr/>
              <w:sdtContent>
                <w:r w:rsidR="00ED379C">
                  <w:rPr>
                    <w:rFonts w:ascii="MS Gothic" w:eastAsia="MS Gothic" w:hAnsi="MS Gothic" w:hint="eastAsia"/>
                  </w:rPr>
                  <w:t>☐</w:t>
                </w:r>
              </w:sdtContent>
            </w:sdt>
            <w:r w:rsidR="00ED379C">
              <w:rPr>
                <w:rFonts w:eastAsia="Calibri"/>
              </w:rPr>
              <w:t>N</w:t>
            </w:r>
          </w:p>
          <w:p w14:paraId="660995D0" w14:textId="0AA4B8A2" w:rsidR="00ED379C" w:rsidRDefault="00FC7D1F" w:rsidP="00A17F9B">
            <w:pPr>
              <w:spacing w:before="120" w:after="120" w:line="259" w:lineRule="auto"/>
              <w:rPr>
                <w:rFonts w:eastAsia="Calibri"/>
              </w:rPr>
            </w:pPr>
            <w:sdt>
              <w:sdtPr>
                <w:rPr>
                  <w:rFonts w:eastAsia="Calibri"/>
                </w:rPr>
                <w:id w:val="-1946220758"/>
                <w14:checkbox>
                  <w14:checked w14:val="1"/>
                  <w14:checkedState w14:val="2612" w14:font="MS Gothic"/>
                  <w14:uncheckedState w14:val="2610" w14:font="MS Gothic"/>
                </w14:checkbox>
              </w:sdtPr>
              <w:sdtEndPr/>
              <w:sdtContent>
                <w:r w:rsidR="006126D6">
                  <w:rPr>
                    <w:rFonts w:ascii="MS Gothic" w:eastAsia="MS Gothic" w:hAnsi="MS Gothic" w:hint="eastAsia"/>
                  </w:rPr>
                  <w:t>☒</w:t>
                </w:r>
              </w:sdtContent>
            </w:sdt>
            <w:r w:rsidR="00ED379C">
              <w:rPr>
                <w:rFonts w:eastAsia="Calibri"/>
              </w:rPr>
              <w:t xml:space="preserve">Y </w:t>
            </w:r>
            <w:sdt>
              <w:sdtPr>
                <w:rPr>
                  <w:rFonts w:eastAsia="Calibri"/>
                </w:rPr>
                <w:id w:val="-1018618075"/>
                <w14:checkbox>
                  <w14:checked w14:val="0"/>
                  <w14:checkedState w14:val="2612" w14:font="MS Gothic"/>
                  <w14:uncheckedState w14:val="2610" w14:font="MS Gothic"/>
                </w14:checkbox>
              </w:sdtPr>
              <w:sdtEndPr/>
              <w:sdtContent>
                <w:r w:rsidR="00ED379C">
                  <w:rPr>
                    <w:rFonts w:ascii="MS Gothic" w:eastAsia="MS Gothic" w:hAnsi="MS Gothic" w:hint="eastAsia"/>
                  </w:rPr>
                  <w:t>☐</w:t>
                </w:r>
              </w:sdtContent>
            </w:sdt>
            <w:r w:rsidR="00ED379C">
              <w:rPr>
                <w:rFonts w:eastAsia="Calibri"/>
              </w:rPr>
              <w:t>N</w:t>
            </w:r>
          </w:p>
          <w:p w14:paraId="7BCA583C" w14:textId="360F9853" w:rsidR="00ED379C" w:rsidRDefault="00FC7D1F" w:rsidP="00A17F9B">
            <w:pPr>
              <w:spacing w:before="120" w:after="120" w:line="259" w:lineRule="auto"/>
              <w:rPr>
                <w:rFonts w:eastAsia="Calibri"/>
              </w:rPr>
            </w:pPr>
            <w:sdt>
              <w:sdtPr>
                <w:rPr>
                  <w:rFonts w:eastAsia="Calibri"/>
                </w:rPr>
                <w:id w:val="1481195650"/>
                <w14:checkbox>
                  <w14:checked w14:val="1"/>
                  <w14:checkedState w14:val="2612" w14:font="MS Gothic"/>
                  <w14:uncheckedState w14:val="2610" w14:font="MS Gothic"/>
                </w14:checkbox>
              </w:sdtPr>
              <w:sdtEndPr/>
              <w:sdtContent>
                <w:r w:rsidR="006126D6">
                  <w:rPr>
                    <w:rFonts w:ascii="MS Gothic" w:eastAsia="MS Gothic" w:hAnsi="MS Gothic" w:hint="eastAsia"/>
                  </w:rPr>
                  <w:t>☒</w:t>
                </w:r>
              </w:sdtContent>
            </w:sdt>
            <w:r w:rsidR="00ED379C">
              <w:rPr>
                <w:rFonts w:eastAsia="Calibri"/>
              </w:rPr>
              <w:t xml:space="preserve">Y </w:t>
            </w:r>
            <w:sdt>
              <w:sdtPr>
                <w:rPr>
                  <w:rFonts w:eastAsia="Calibri"/>
                </w:rPr>
                <w:id w:val="-1831363314"/>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ED379C">
              <w:rPr>
                <w:rFonts w:eastAsia="Calibri"/>
              </w:rPr>
              <w:t>N</w:t>
            </w:r>
          </w:p>
        </w:tc>
      </w:tr>
      <w:tr w:rsidR="00ED379C" w14:paraId="259B96AD" w14:textId="77777777" w:rsidTr="00B473AE">
        <w:tc>
          <w:tcPr>
            <w:tcW w:w="548" w:type="dxa"/>
            <w:shd w:val="clear" w:color="auto" w:fill="476559"/>
          </w:tcPr>
          <w:p w14:paraId="70FA222A" w14:textId="5F518508"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10</w:t>
            </w:r>
          </w:p>
        </w:tc>
        <w:tc>
          <w:tcPr>
            <w:tcW w:w="3804" w:type="dxa"/>
          </w:tcPr>
          <w:p w14:paraId="46FD8C82" w14:textId="6DD69ABE" w:rsidR="00A17F9B" w:rsidRDefault="004B18B3" w:rsidP="00A17F9B">
            <w:pPr>
              <w:spacing w:before="120" w:after="120" w:line="259" w:lineRule="auto"/>
              <w:rPr>
                <w:rFonts w:eastAsia="Calibri"/>
              </w:rPr>
            </w:pPr>
            <w:r>
              <w:rPr>
                <w:rFonts w:eastAsia="Calibri"/>
              </w:rPr>
              <w:t>Related documents (if applicable)</w:t>
            </w:r>
          </w:p>
        </w:tc>
        <w:tc>
          <w:tcPr>
            <w:tcW w:w="4708" w:type="dxa"/>
            <w:gridSpan w:val="4"/>
          </w:tcPr>
          <w:p w14:paraId="08043CC2" w14:textId="77777777" w:rsidR="00A17F9B" w:rsidRDefault="00A17F9B" w:rsidP="00A17F9B">
            <w:pPr>
              <w:spacing w:before="120" w:after="120" w:line="259" w:lineRule="auto"/>
              <w:rPr>
                <w:rFonts w:eastAsia="Calibri"/>
              </w:rPr>
            </w:pPr>
          </w:p>
        </w:tc>
      </w:tr>
      <w:tr w:rsidR="00ED379C" w14:paraId="1C6DC745" w14:textId="77777777" w:rsidTr="00B473AE">
        <w:tc>
          <w:tcPr>
            <w:tcW w:w="548" w:type="dxa"/>
            <w:shd w:val="clear" w:color="auto" w:fill="476559"/>
          </w:tcPr>
          <w:p w14:paraId="34280CF6" w14:textId="75BA6E4F" w:rsidR="00A17F9B" w:rsidRPr="00A17F9B" w:rsidRDefault="004B18B3" w:rsidP="00C01CDA">
            <w:pPr>
              <w:spacing w:before="120" w:after="120" w:line="259" w:lineRule="auto"/>
              <w:jc w:val="center"/>
              <w:rPr>
                <w:rFonts w:eastAsia="Calibri"/>
                <w:color w:val="FFFFFF" w:themeColor="background1"/>
              </w:rPr>
            </w:pPr>
            <w:r>
              <w:rPr>
                <w:rFonts w:eastAsia="Calibri"/>
                <w:color w:val="FFFFFF" w:themeColor="background1"/>
              </w:rPr>
              <w:t>11</w:t>
            </w:r>
          </w:p>
        </w:tc>
        <w:tc>
          <w:tcPr>
            <w:tcW w:w="3804" w:type="dxa"/>
          </w:tcPr>
          <w:p w14:paraId="7F861AFF" w14:textId="3386B0FE" w:rsidR="00A17F9B" w:rsidRDefault="004B18B3" w:rsidP="00C01CDA">
            <w:pPr>
              <w:spacing w:before="120" w:after="120" w:line="259" w:lineRule="auto"/>
              <w:rPr>
                <w:rFonts w:eastAsia="Calibri"/>
              </w:rPr>
            </w:pPr>
            <w:r>
              <w:rPr>
                <w:rFonts w:eastAsia="Calibri"/>
              </w:rPr>
              <w:t>Disseminated to</w:t>
            </w:r>
          </w:p>
        </w:tc>
        <w:tc>
          <w:tcPr>
            <w:tcW w:w="4708" w:type="dxa"/>
            <w:gridSpan w:val="4"/>
          </w:tcPr>
          <w:p w14:paraId="53821D72" w14:textId="2D984277" w:rsidR="00A17F9B" w:rsidRDefault="00FC7D1F" w:rsidP="004B18B3">
            <w:pPr>
              <w:spacing w:before="120" w:line="259" w:lineRule="auto"/>
              <w:rPr>
                <w:rFonts w:eastAsia="Calibri"/>
              </w:rPr>
            </w:pPr>
            <w:sdt>
              <w:sdtPr>
                <w:rPr>
                  <w:rFonts w:eastAsia="Calibri"/>
                </w:rPr>
                <w:id w:val="134457031"/>
                <w14:checkbox>
                  <w14:checked w14:val="1"/>
                  <w14:checkedState w14:val="2612" w14:font="MS Gothic"/>
                  <w14:uncheckedState w14:val="2610" w14:font="MS Gothic"/>
                </w14:checkbox>
              </w:sdtPr>
              <w:sdtEndPr/>
              <w:sdtContent>
                <w:r w:rsidR="006126D6">
                  <w:rPr>
                    <w:rFonts w:ascii="MS Gothic" w:eastAsia="MS Gothic" w:hAnsi="MS Gothic" w:hint="eastAsia"/>
                  </w:rPr>
                  <w:t>☒</w:t>
                </w:r>
              </w:sdtContent>
            </w:sdt>
            <w:r w:rsidR="004B18B3">
              <w:rPr>
                <w:rFonts w:eastAsia="Calibri"/>
              </w:rPr>
              <w:t>Trustees/governors</w:t>
            </w:r>
          </w:p>
          <w:p w14:paraId="68FD0E51" w14:textId="0EDA5F8A" w:rsidR="004B18B3" w:rsidRDefault="00FC7D1F" w:rsidP="004B18B3">
            <w:pPr>
              <w:spacing w:line="259" w:lineRule="auto"/>
              <w:rPr>
                <w:rFonts w:eastAsia="Calibri"/>
              </w:rPr>
            </w:pPr>
            <w:sdt>
              <w:sdtPr>
                <w:rPr>
                  <w:rFonts w:eastAsia="Calibri"/>
                </w:rPr>
                <w:id w:val="944268604"/>
                <w14:checkbox>
                  <w14:checked w14:val="1"/>
                  <w14:checkedState w14:val="2612" w14:font="MS Gothic"/>
                  <w14:uncheckedState w14:val="2610" w14:font="MS Gothic"/>
                </w14:checkbox>
              </w:sdtPr>
              <w:sdtEndPr/>
              <w:sdtContent>
                <w:r w:rsidR="006126D6">
                  <w:rPr>
                    <w:rFonts w:ascii="MS Gothic" w:eastAsia="MS Gothic" w:hAnsi="MS Gothic" w:hint="eastAsia"/>
                  </w:rPr>
                  <w:t>☒</w:t>
                </w:r>
              </w:sdtContent>
            </w:sdt>
            <w:r w:rsidR="004B18B3">
              <w:rPr>
                <w:rFonts w:eastAsia="Calibri"/>
              </w:rPr>
              <w:t>All staff</w:t>
            </w:r>
          </w:p>
          <w:p w14:paraId="073BED2C" w14:textId="02B808BD" w:rsidR="004B18B3" w:rsidRDefault="00FC7D1F" w:rsidP="004B18B3">
            <w:pPr>
              <w:spacing w:line="259" w:lineRule="auto"/>
              <w:rPr>
                <w:rFonts w:eastAsia="Calibri"/>
              </w:rPr>
            </w:pPr>
            <w:sdt>
              <w:sdtPr>
                <w:rPr>
                  <w:rFonts w:eastAsia="Calibri"/>
                </w:rPr>
                <w:id w:val="-2032246245"/>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4B18B3">
              <w:rPr>
                <w:rFonts w:eastAsia="Calibri"/>
              </w:rPr>
              <w:t>Support staff</w:t>
            </w:r>
          </w:p>
          <w:p w14:paraId="56C69C7A" w14:textId="2E06A9CF" w:rsidR="004B18B3" w:rsidRDefault="00FC7D1F" w:rsidP="004B18B3">
            <w:pPr>
              <w:spacing w:after="120" w:line="259" w:lineRule="auto"/>
              <w:rPr>
                <w:rFonts w:eastAsia="Calibri"/>
              </w:rPr>
            </w:pPr>
            <w:sdt>
              <w:sdtPr>
                <w:rPr>
                  <w:rFonts w:eastAsia="Calibri"/>
                </w:rPr>
                <w:id w:val="470562160"/>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4B18B3">
              <w:rPr>
                <w:rFonts w:eastAsia="Calibri"/>
              </w:rPr>
              <w:t>Teaching staff</w:t>
            </w:r>
          </w:p>
        </w:tc>
      </w:tr>
      <w:tr w:rsidR="00ED379C" w14:paraId="53BEB739" w14:textId="77777777" w:rsidTr="00B473AE">
        <w:tc>
          <w:tcPr>
            <w:tcW w:w="548" w:type="dxa"/>
            <w:shd w:val="clear" w:color="auto" w:fill="476559"/>
          </w:tcPr>
          <w:p w14:paraId="3A825877" w14:textId="44734F90" w:rsidR="00A17F9B" w:rsidRPr="00A17F9B" w:rsidRDefault="00A17F9B" w:rsidP="00C01CDA">
            <w:pPr>
              <w:spacing w:before="120" w:after="120" w:line="259" w:lineRule="auto"/>
              <w:jc w:val="center"/>
              <w:rPr>
                <w:rFonts w:eastAsia="Calibri"/>
                <w:color w:val="FFFFFF" w:themeColor="background1"/>
              </w:rPr>
            </w:pPr>
            <w:r>
              <w:rPr>
                <w:rFonts w:eastAsia="Calibri"/>
                <w:color w:val="FFFFFF" w:themeColor="background1"/>
              </w:rPr>
              <w:t>1</w:t>
            </w:r>
            <w:r w:rsidR="004B18B3">
              <w:rPr>
                <w:rFonts w:eastAsia="Calibri"/>
                <w:color w:val="FFFFFF" w:themeColor="background1"/>
              </w:rPr>
              <w:t>2</w:t>
            </w:r>
          </w:p>
        </w:tc>
        <w:tc>
          <w:tcPr>
            <w:tcW w:w="3804" w:type="dxa"/>
          </w:tcPr>
          <w:p w14:paraId="3588A220" w14:textId="20D3DA7B" w:rsidR="00A17F9B" w:rsidRDefault="004B18B3" w:rsidP="00C01CDA">
            <w:pPr>
              <w:spacing w:before="120" w:after="120" w:line="259" w:lineRule="auto"/>
              <w:rPr>
                <w:rFonts w:eastAsia="Calibri"/>
              </w:rPr>
            </w:pPr>
            <w:r>
              <w:rPr>
                <w:rFonts w:eastAsia="Calibri"/>
              </w:rPr>
              <w:t>Date of implementation (when shared)</w:t>
            </w:r>
          </w:p>
        </w:tc>
        <w:tc>
          <w:tcPr>
            <w:tcW w:w="4708" w:type="dxa"/>
            <w:gridSpan w:val="4"/>
          </w:tcPr>
          <w:p w14:paraId="55C077BF" w14:textId="34157F68" w:rsidR="00A17F9B" w:rsidRDefault="00235768" w:rsidP="00C01CDA">
            <w:pPr>
              <w:spacing w:before="120" w:after="120" w:line="259" w:lineRule="auto"/>
              <w:rPr>
                <w:rFonts w:eastAsia="Calibri"/>
              </w:rPr>
            </w:pPr>
            <w:r>
              <w:rPr>
                <w:rFonts w:eastAsia="Calibri"/>
              </w:rPr>
              <w:t>19/10/2023</w:t>
            </w:r>
          </w:p>
        </w:tc>
      </w:tr>
      <w:tr w:rsidR="00ED379C" w14:paraId="7DBBD4AE" w14:textId="77777777" w:rsidTr="00B473AE">
        <w:tc>
          <w:tcPr>
            <w:tcW w:w="548" w:type="dxa"/>
            <w:shd w:val="clear" w:color="auto" w:fill="476559"/>
          </w:tcPr>
          <w:p w14:paraId="7AA9DAF4" w14:textId="27F80B9E" w:rsidR="00A17F9B" w:rsidRPr="00A17F9B" w:rsidRDefault="00A17F9B" w:rsidP="00C01CDA">
            <w:pPr>
              <w:spacing w:before="120" w:after="120" w:line="259" w:lineRule="auto"/>
              <w:jc w:val="center"/>
              <w:rPr>
                <w:rFonts w:eastAsia="Calibri"/>
                <w:color w:val="FFFFFF" w:themeColor="background1"/>
              </w:rPr>
            </w:pPr>
            <w:r>
              <w:rPr>
                <w:rFonts w:eastAsia="Calibri"/>
                <w:color w:val="FFFFFF" w:themeColor="background1"/>
              </w:rPr>
              <w:t>1</w:t>
            </w:r>
            <w:r w:rsidR="00B473AE">
              <w:rPr>
                <w:rFonts w:eastAsia="Calibri"/>
                <w:color w:val="FFFFFF" w:themeColor="background1"/>
              </w:rPr>
              <w:t>3</w:t>
            </w:r>
          </w:p>
        </w:tc>
        <w:tc>
          <w:tcPr>
            <w:tcW w:w="3804" w:type="dxa"/>
          </w:tcPr>
          <w:p w14:paraId="6141C816" w14:textId="44EDB571" w:rsidR="00A17F9B" w:rsidRDefault="004B18B3" w:rsidP="00C01CDA">
            <w:pPr>
              <w:spacing w:before="120" w:after="120" w:line="259" w:lineRule="auto"/>
              <w:rPr>
                <w:rFonts w:eastAsia="Calibri"/>
              </w:rPr>
            </w:pPr>
            <w:r>
              <w:rPr>
                <w:rFonts w:eastAsia="Calibri"/>
              </w:rPr>
              <w:t>Consulted with recogni</w:t>
            </w:r>
            <w:r w:rsidR="00F31D2D">
              <w:rPr>
                <w:rFonts w:eastAsia="Calibri"/>
              </w:rPr>
              <w:t>s</w:t>
            </w:r>
            <w:r>
              <w:rPr>
                <w:rFonts w:eastAsia="Calibri"/>
              </w:rPr>
              <w:t>ed trade unions</w:t>
            </w:r>
          </w:p>
        </w:tc>
        <w:tc>
          <w:tcPr>
            <w:tcW w:w="4708" w:type="dxa"/>
            <w:gridSpan w:val="4"/>
          </w:tcPr>
          <w:p w14:paraId="33A5E12A" w14:textId="751BF8BA" w:rsidR="00A17F9B" w:rsidRDefault="00FC7D1F" w:rsidP="00C01CDA">
            <w:pPr>
              <w:spacing w:before="120" w:after="120" w:line="259" w:lineRule="auto"/>
              <w:rPr>
                <w:rFonts w:eastAsia="Calibri"/>
              </w:rPr>
            </w:pPr>
            <w:sdt>
              <w:sdtPr>
                <w:rPr>
                  <w:rFonts w:eastAsia="Calibri"/>
                </w:rPr>
                <w:id w:val="2072611672"/>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4B18B3">
              <w:rPr>
                <w:rFonts w:eastAsia="Calibri"/>
              </w:rPr>
              <w:t xml:space="preserve">Y </w:t>
            </w:r>
            <w:sdt>
              <w:sdtPr>
                <w:rPr>
                  <w:rFonts w:eastAsia="Calibri"/>
                </w:rPr>
                <w:id w:val="-685432931"/>
                <w14:checkbox>
                  <w14:checked w14:val="1"/>
                  <w14:checkedState w14:val="2612" w14:font="MS Gothic"/>
                  <w14:uncheckedState w14:val="2610" w14:font="MS Gothic"/>
                </w14:checkbox>
              </w:sdtPr>
              <w:sdtEndPr/>
              <w:sdtContent>
                <w:r w:rsidR="006126D6">
                  <w:rPr>
                    <w:rFonts w:ascii="MS Gothic" w:eastAsia="MS Gothic" w:hAnsi="MS Gothic" w:hint="eastAsia"/>
                  </w:rPr>
                  <w:t>☒</w:t>
                </w:r>
              </w:sdtContent>
            </w:sdt>
            <w:r w:rsidR="004B18B3">
              <w:rPr>
                <w:rFonts w:eastAsia="Calibri"/>
              </w:rPr>
              <w:t>N</w:t>
            </w:r>
          </w:p>
        </w:tc>
      </w:tr>
    </w:tbl>
    <w:p w14:paraId="1B904E0F" w14:textId="352354E2" w:rsidR="000B172C" w:rsidRDefault="000B172C">
      <w:pPr>
        <w:spacing w:after="160" w:line="259" w:lineRule="auto"/>
        <w:rPr>
          <w:rFonts w:eastAsia="Calibri"/>
        </w:rPr>
      </w:pPr>
      <w:r>
        <w:rPr>
          <w:rFonts w:eastAsia="Calibri"/>
        </w:rPr>
        <w:br w:type="page"/>
      </w:r>
    </w:p>
    <w:sdt>
      <w:sdtPr>
        <w:rPr>
          <w:rFonts w:ascii="Arial" w:eastAsia="Times New Roman" w:hAnsi="Arial" w:cs="Arial"/>
          <w:color w:val="auto"/>
          <w:sz w:val="24"/>
          <w:szCs w:val="24"/>
          <w:lang w:val="en-GB" w:eastAsia="en-GB"/>
        </w:rPr>
        <w:id w:val="-535435757"/>
        <w:docPartObj>
          <w:docPartGallery w:val="Table of Contents"/>
          <w:docPartUnique/>
        </w:docPartObj>
      </w:sdtPr>
      <w:sdtEndPr>
        <w:rPr>
          <w:rFonts w:eastAsia="MS Mincho"/>
          <w:b/>
          <w:bCs/>
          <w:noProof/>
          <w:lang w:val="en-US" w:eastAsia="en-US"/>
        </w:rPr>
      </w:sdtEndPr>
      <w:sdtContent>
        <w:p w14:paraId="5EEE0B5B" w14:textId="1D15C9C5" w:rsidR="00A17F9B" w:rsidRDefault="00A17F9B" w:rsidP="000B172C">
          <w:pPr>
            <w:pStyle w:val="TOCHeading"/>
            <w:rPr>
              <w:rFonts w:ascii="Arial" w:eastAsia="Times New Roman" w:hAnsi="Arial" w:cs="Arial"/>
              <w:color w:val="auto"/>
              <w:sz w:val="24"/>
              <w:szCs w:val="24"/>
              <w:lang w:val="en-GB" w:eastAsia="en-GB"/>
            </w:rPr>
          </w:pPr>
        </w:p>
        <w:p w14:paraId="1F1E889C" w14:textId="4F4681CA" w:rsidR="000B172C" w:rsidRPr="0027031E" w:rsidRDefault="000B172C" w:rsidP="000B172C">
          <w:pPr>
            <w:pStyle w:val="TOCHeading"/>
            <w:rPr>
              <w:rFonts w:ascii="Arial" w:hAnsi="Arial" w:cs="Arial"/>
              <w:b/>
              <w:bCs/>
              <w:color w:val="auto"/>
              <w:sz w:val="24"/>
              <w:szCs w:val="24"/>
            </w:rPr>
          </w:pPr>
          <w:r w:rsidRPr="0027031E">
            <w:rPr>
              <w:rFonts w:ascii="Arial" w:hAnsi="Arial" w:cs="Arial"/>
              <w:b/>
              <w:bCs/>
              <w:color w:val="auto"/>
              <w:sz w:val="24"/>
              <w:szCs w:val="24"/>
            </w:rPr>
            <w:t>Contents</w:t>
          </w:r>
        </w:p>
        <w:p w14:paraId="433C63E3" w14:textId="5A120B71" w:rsidR="008738F0" w:rsidRDefault="00DE547F">
          <w:pPr>
            <w:pStyle w:val="TOC1"/>
            <w:tabs>
              <w:tab w:val="left" w:pos="440"/>
            </w:tabs>
            <w:rPr>
              <w:rFonts w:asciiTheme="minorHAnsi" w:eastAsiaTheme="minorEastAsia" w:hAnsiTheme="minorHAnsi" w:cstheme="minorBidi"/>
              <w:noProof/>
              <w:sz w:val="22"/>
              <w:szCs w:val="22"/>
              <w:lang w:val="en-GB" w:eastAsia="en-GB"/>
            </w:rPr>
          </w:pPr>
          <w:r>
            <w:rPr>
              <w:rFonts w:cs="Arial"/>
            </w:rPr>
            <w:fldChar w:fldCharType="begin"/>
          </w:r>
          <w:r>
            <w:rPr>
              <w:rFonts w:cs="Arial"/>
            </w:rPr>
            <w:instrText xml:space="preserve"> TOC \o "1-3" \h \z \u </w:instrText>
          </w:r>
          <w:r>
            <w:rPr>
              <w:rFonts w:cs="Arial"/>
            </w:rPr>
            <w:fldChar w:fldCharType="separate"/>
          </w:r>
          <w:hyperlink w:anchor="_Toc148313053" w:history="1">
            <w:r w:rsidR="008738F0" w:rsidRPr="002448BB">
              <w:rPr>
                <w:rStyle w:val="Hyperlink"/>
                <w:noProof/>
              </w:rPr>
              <w:t>1.</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Introduction</w:t>
            </w:r>
            <w:r w:rsidR="008738F0">
              <w:rPr>
                <w:noProof/>
                <w:webHidden/>
              </w:rPr>
              <w:tab/>
            </w:r>
            <w:r w:rsidR="008738F0">
              <w:rPr>
                <w:noProof/>
                <w:webHidden/>
              </w:rPr>
              <w:fldChar w:fldCharType="begin"/>
            </w:r>
            <w:r w:rsidR="008738F0">
              <w:rPr>
                <w:noProof/>
                <w:webHidden/>
              </w:rPr>
              <w:instrText xml:space="preserve"> PAGEREF _Toc148313053 \h </w:instrText>
            </w:r>
            <w:r w:rsidR="008738F0">
              <w:rPr>
                <w:noProof/>
                <w:webHidden/>
              </w:rPr>
            </w:r>
            <w:r w:rsidR="008738F0">
              <w:rPr>
                <w:noProof/>
                <w:webHidden/>
              </w:rPr>
              <w:fldChar w:fldCharType="separate"/>
            </w:r>
            <w:r w:rsidR="008738F0">
              <w:rPr>
                <w:noProof/>
                <w:webHidden/>
              </w:rPr>
              <w:t>4</w:t>
            </w:r>
            <w:r w:rsidR="008738F0">
              <w:rPr>
                <w:noProof/>
                <w:webHidden/>
              </w:rPr>
              <w:fldChar w:fldCharType="end"/>
            </w:r>
          </w:hyperlink>
        </w:p>
        <w:p w14:paraId="7ED0D094" w14:textId="57AC22D9" w:rsidR="008738F0" w:rsidRDefault="00FC7D1F">
          <w:pPr>
            <w:pStyle w:val="TOC1"/>
            <w:tabs>
              <w:tab w:val="left" w:pos="440"/>
            </w:tabs>
            <w:rPr>
              <w:rFonts w:asciiTheme="minorHAnsi" w:eastAsiaTheme="minorEastAsia" w:hAnsiTheme="minorHAnsi" w:cstheme="minorBidi"/>
              <w:noProof/>
              <w:sz w:val="22"/>
              <w:szCs w:val="22"/>
              <w:lang w:val="en-GB" w:eastAsia="en-GB"/>
            </w:rPr>
          </w:pPr>
          <w:hyperlink w:anchor="_Toc148313054" w:history="1">
            <w:r w:rsidR="008738F0" w:rsidRPr="002448BB">
              <w:rPr>
                <w:rStyle w:val="Hyperlink"/>
                <w:noProof/>
              </w:rPr>
              <w:t>2.</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Aims</w:t>
            </w:r>
            <w:r w:rsidR="008738F0">
              <w:rPr>
                <w:noProof/>
                <w:webHidden/>
              </w:rPr>
              <w:tab/>
            </w:r>
            <w:r w:rsidR="008738F0">
              <w:rPr>
                <w:noProof/>
                <w:webHidden/>
              </w:rPr>
              <w:fldChar w:fldCharType="begin"/>
            </w:r>
            <w:r w:rsidR="008738F0">
              <w:rPr>
                <w:noProof/>
                <w:webHidden/>
              </w:rPr>
              <w:instrText xml:space="preserve"> PAGEREF _Toc148313054 \h </w:instrText>
            </w:r>
            <w:r w:rsidR="008738F0">
              <w:rPr>
                <w:noProof/>
                <w:webHidden/>
              </w:rPr>
            </w:r>
            <w:r w:rsidR="008738F0">
              <w:rPr>
                <w:noProof/>
                <w:webHidden/>
              </w:rPr>
              <w:fldChar w:fldCharType="separate"/>
            </w:r>
            <w:r w:rsidR="008738F0">
              <w:rPr>
                <w:noProof/>
                <w:webHidden/>
              </w:rPr>
              <w:t>5</w:t>
            </w:r>
            <w:r w:rsidR="008738F0">
              <w:rPr>
                <w:noProof/>
                <w:webHidden/>
              </w:rPr>
              <w:fldChar w:fldCharType="end"/>
            </w:r>
          </w:hyperlink>
        </w:p>
        <w:p w14:paraId="2BDECB28" w14:textId="7398EFE1" w:rsidR="008738F0" w:rsidRDefault="00FC7D1F">
          <w:pPr>
            <w:pStyle w:val="TOC1"/>
            <w:tabs>
              <w:tab w:val="left" w:pos="440"/>
            </w:tabs>
            <w:rPr>
              <w:rFonts w:asciiTheme="minorHAnsi" w:eastAsiaTheme="minorEastAsia" w:hAnsiTheme="minorHAnsi" w:cstheme="minorBidi"/>
              <w:noProof/>
              <w:sz w:val="22"/>
              <w:szCs w:val="22"/>
              <w:lang w:val="en-GB" w:eastAsia="en-GB"/>
            </w:rPr>
          </w:pPr>
          <w:hyperlink w:anchor="_Toc148313055" w:history="1">
            <w:r w:rsidR="008738F0" w:rsidRPr="002448BB">
              <w:rPr>
                <w:rStyle w:val="Hyperlink"/>
                <w:noProof/>
              </w:rPr>
              <w:t>3.</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Objectives and Pupil Learning Intentions</w:t>
            </w:r>
            <w:r w:rsidR="008738F0">
              <w:rPr>
                <w:noProof/>
                <w:webHidden/>
              </w:rPr>
              <w:tab/>
            </w:r>
            <w:r w:rsidR="008738F0">
              <w:rPr>
                <w:noProof/>
                <w:webHidden/>
              </w:rPr>
              <w:fldChar w:fldCharType="begin"/>
            </w:r>
            <w:r w:rsidR="008738F0">
              <w:rPr>
                <w:noProof/>
                <w:webHidden/>
              </w:rPr>
              <w:instrText xml:space="preserve"> PAGEREF _Toc148313055 \h </w:instrText>
            </w:r>
            <w:r w:rsidR="008738F0">
              <w:rPr>
                <w:noProof/>
                <w:webHidden/>
              </w:rPr>
            </w:r>
            <w:r w:rsidR="008738F0">
              <w:rPr>
                <w:noProof/>
                <w:webHidden/>
              </w:rPr>
              <w:fldChar w:fldCharType="separate"/>
            </w:r>
            <w:r w:rsidR="008738F0">
              <w:rPr>
                <w:noProof/>
                <w:webHidden/>
              </w:rPr>
              <w:t>6</w:t>
            </w:r>
            <w:r w:rsidR="008738F0">
              <w:rPr>
                <w:noProof/>
                <w:webHidden/>
              </w:rPr>
              <w:fldChar w:fldCharType="end"/>
            </w:r>
          </w:hyperlink>
        </w:p>
        <w:p w14:paraId="1D248E15" w14:textId="383939BF" w:rsidR="008738F0" w:rsidRDefault="00FC7D1F">
          <w:pPr>
            <w:pStyle w:val="TOC1"/>
            <w:tabs>
              <w:tab w:val="left" w:pos="440"/>
            </w:tabs>
            <w:rPr>
              <w:rFonts w:asciiTheme="minorHAnsi" w:eastAsiaTheme="minorEastAsia" w:hAnsiTheme="minorHAnsi" w:cstheme="minorBidi"/>
              <w:noProof/>
              <w:sz w:val="22"/>
              <w:szCs w:val="22"/>
              <w:lang w:val="en-GB" w:eastAsia="en-GB"/>
            </w:rPr>
          </w:pPr>
          <w:hyperlink w:anchor="_Toc148313056" w:history="1">
            <w:r w:rsidR="008738F0" w:rsidRPr="002448BB">
              <w:rPr>
                <w:rStyle w:val="Hyperlink"/>
                <w:noProof/>
              </w:rPr>
              <w:t>4.</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Statutory Requirements</w:t>
            </w:r>
            <w:r w:rsidR="008738F0">
              <w:rPr>
                <w:noProof/>
                <w:webHidden/>
              </w:rPr>
              <w:tab/>
            </w:r>
            <w:r w:rsidR="008738F0">
              <w:rPr>
                <w:noProof/>
                <w:webHidden/>
              </w:rPr>
              <w:fldChar w:fldCharType="begin"/>
            </w:r>
            <w:r w:rsidR="008738F0">
              <w:rPr>
                <w:noProof/>
                <w:webHidden/>
              </w:rPr>
              <w:instrText xml:space="preserve"> PAGEREF _Toc148313056 \h </w:instrText>
            </w:r>
            <w:r w:rsidR="008738F0">
              <w:rPr>
                <w:noProof/>
                <w:webHidden/>
              </w:rPr>
            </w:r>
            <w:r w:rsidR="008738F0">
              <w:rPr>
                <w:noProof/>
                <w:webHidden/>
              </w:rPr>
              <w:fldChar w:fldCharType="separate"/>
            </w:r>
            <w:r w:rsidR="008738F0">
              <w:rPr>
                <w:noProof/>
                <w:webHidden/>
              </w:rPr>
              <w:t>7</w:t>
            </w:r>
            <w:r w:rsidR="008738F0">
              <w:rPr>
                <w:noProof/>
                <w:webHidden/>
              </w:rPr>
              <w:fldChar w:fldCharType="end"/>
            </w:r>
          </w:hyperlink>
        </w:p>
        <w:p w14:paraId="1E6B7939" w14:textId="51967A7A" w:rsidR="008738F0" w:rsidRDefault="00FC7D1F">
          <w:pPr>
            <w:pStyle w:val="TOC1"/>
            <w:tabs>
              <w:tab w:val="left" w:pos="440"/>
            </w:tabs>
            <w:rPr>
              <w:rFonts w:asciiTheme="minorHAnsi" w:eastAsiaTheme="minorEastAsia" w:hAnsiTheme="minorHAnsi" w:cstheme="minorBidi"/>
              <w:noProof/>
              <w:sz w:val="22"/>
              <w:szCs w:val="22"/>
              <w:lang w:val="en-GB" w:eastAsia="en-GB"/>
            </w:rPr>
          </w:pPr>
          <w:hyperlink w:anchor="_Toc148313057" w:history="1">
            <w:r w:rsidR="008738F0" w:rsidRPr="002448BB">
              <w:rPr>
                <w:rStyle w:val="Hyperlink"/>
                <w:noProof/>
              </w:rPr>
              <w:t>5.</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Equalities</w:t>
            </w:r>
            <w:r w:rsidR="008738F0">
              <w:rPr>
                <w:noProof/>
                <w:webHidden/>
              </w:rPr>
              <w:tab/>
            </w:r>
            <w:r w:rsidR="008738F0">
              <w:rPr>
                <w:noProof/>
                <w:webHidden/>
              </w:rPr>
              <w:fldChar w:fldCharType="begin"/>
            </w:r>
            <w:r w:rsidR="008738F0">
              <w:rPr>
                <w:noProof/>
                <w:webHidden/>
              </w:rPr>
              <w:instrText xml:space="preserve"> PAGEREF _Toc148313057 \h </w:instrText>
            </w:r>
            <w:r w:rsidR="008738F0">
              <w:rPr>
                <w:noProof/>
                <w:webHidden/>
              </w:rPr>
            </w:r>
            <w:r w:rsidR="008738F0">
              <w:rPr>
                <w:noProof/>
                <w:webHidden/>
              </w:rPr>
              <w:fldChar w:fldCharType="separate"/>
            </w:r>
            <w:r w:rsidR="008738F0">
              <w:rPr>
                <w:noProof/>
                <w:webHidden/>
              </w:rPr>
              <w:t>9</w:t>
            </w:r>
            <w:r w:rsidR="008738F0">
              <w:rPr>
                <w:noProof/>
                <w:webHidden/>
              </w:rPr>
              <w:fldChar w:fldCharType="end"/>
            </w:r>
          </w:hyperlink>
        </w:p>
        <w:p w14:paraId="1C163F06" w14:textId="0337ECB5" w:rsidR="008738F0" w:rsidRDefault="00FC7D1F">
          <w:pPr>
            <w:pStyle w:val="TOC1"/>
            <w:tabs>
              <w:tab w:val="left" w:pos="440"/>
            </w:tabs>
            <w:rPr>
              <w:rFonts w:asciiTheme="minorHAnsi" w:eastAsiaTheme="minorEastAsia" w:hAnsiTheme="minorHAnsi" w:cstheme="minorBidi"/>
              <w:noProof/>
              <w:sz w:val="22"/>
              <w:szCs w:val="22"/>
              <w:lang w:val="en-GB" w:eastAsia="en-GB"/>
            </w:rPr>
          </w:pPr>
          <w:hyperlink w:anchor="_Toc148313058" w:history="1">
            <w:r w:rsidR="008738F0" w:rsidRPr="002448BB">
              <w:rPr>
                <w:rStyle w:val="Hyperlink"/>
                <w:noProof/>
              </w:rPr>
              <w:t>6.</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Policy Development</w:t>
            </w:r>
            <w:r w:rsidR="008738F0">
              <w:rPr>
                <w:noProof/>
                <w:webHidden/>
              </w:rPr>
              <w:tab/>
            </w:r>
            <w:r w:rsidR="008738F0">
              <w:rPr>
                <w:noProof/>
                <w:webHidden/>
              </w:rPr>
              <w:fldChar w:fldCharType="begin"/>
            </w:r>
            <w:r w:rsidR="008738F0">
              <w:rPr>
                <w:noProof/>
                <w:webHidden/>
              </w:rPr>
              <w:instrText xml:space="preserve"> PAGEREF _Toc148313058 \h </w:instrText>
            </w:r>
            <w:r w:rsidR="008738F0">
              <w:rPr>
                <w:noProof/>
                <w:webHidden/>
              </w:rPr>
            </w:r>
            <w:r w:rsidR="008738F0">
              <w:rPr>
                <w:noProof/>
                <w:webHidden/>
              </w:rPr>
              <w:fldChar w:fldCharType="separate"/>
            </w:r>
            <w:r w:rsidR="008738F0">
              <w:rPr>
                <w:noProof/>
                <w:webHidden/>
              </w:rPr>
              <w:t>9</w:t>
            </w:r>
            <w:r w:rsidR="008738F0">
              <w:rPr>
                <w:noProof/>
                <w:webHidden/>
              </w:rPr>
              <w:fldChar w:fldCharType="end"/>
            </w:r>
          </w:hyperlink>
        </w:p>
        <w:p w14:paraId="1C7C8F51" w14:textId="065622F0" w:rsidR="008738F0" w:rsidRDefault="00FC7D1F">
          <w:pPr>
            <w:pStyle w:val="TOC1"/>
            <w:tabs>
              <w:tab w:val="left" w:pos="440"/>
            </w:tabs>
            <w:rPr>
              <w:rFonts w:asciiTheme="minorHAnsi" w:eastAsiaTheme="minorEastAsia" w:hAnsiTheme="minorHAnsi" w:cstheme="minorBidi"/>
              <w:noProof/>
              <w:sz w:val="22"/>
              <w:szCs w:val="22"/>
              <w:lang w:val="en-GB" w:eastAsia="en-GB"/>
            </w:rPr>
          </w:pPr>
          <w:hyperlink w:anchor="_Toc148313059" w:history="1">
            <w:r w:rsidR="008738F0" w:rsidRPr="002448BB">
              <w:rPr>
                <w:rStyle w:val="Hyperlink"/>
                <w:noProof/>
              </w:rPr>
              <w:t>7.</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Curriculum</w:t>
            </w:r>
            <w:r w:rsidR="008738F0">
              <w:rPr>
                <w:noProof/>
                <w:webHidden/>
              </w:rPr>
              <w:tab/>
            </w:r>
            <w:r w:rsidR="008738F0">
              <w:rPr>
                <w:noProof/>
                <w:webHidden/>
              </w:rPr>
              <w:fldChar w:fldCharType="begin"/>
            </w:r>
            <w:r w:rsidR="008738F0">
              <w:rPr>
                <w:noProof/>
                <w:webHidden/>
              </w:rPr>
              <w:instrText xml:space="preserve"> PAGEREF _Toc148313059 \h </w:instrText>
            </w:r>
            <w:r w:rsidR="008738F0">
              <w:rPr>
                <w:noProof/>
                <w:webHidden/>
              </w:rPr>
            </w:r>
            <w:r w:rsidR="008738F0">
              <w:rPr>
                <w:noProof/>
                <w:webHidden/>
              </w:rPr>
              <w:fldChar w:fldCharType="separate"/>
            </w:r>
            <w:r w:rsidR="008738F0">
              <w:rPr>
                <w:noProof/>
                <w:webHidden/>
              </w:rPr>
              <w:t>10</w:t>
            </w:r>
            <w:r w:rsidR="008738F0">
              <w:rPr>
                <w:noProof/>
                <w:webHidden/>
              </w:rPr>
              <w:fldChar w:fldCharType="end"/>
            </w:r>
          </w:hyperlink>
        </w:p>
        <w:p w14:paraId="7192CA80" w14:textId="221C95BC" w:rsidR="008738F0" w:rsidRDefault="00FC7D1F">
          <w:pPr>
            <w:pStyle w:val="TOC1"/>
            <w:tabs>
              <w:tab w:val="left" w:pos="440"/>
            </w:tabs>
            <w:rPr>
              <w:rStyle w:val="Hyperlink"/>
              <w:noProof/>
            </w:rPr>
          </w:pPr>
          <w:hyperlink w:anchor="_Toc148313060" w:history="1">
            <w:r w:rsidR="008738F0" w:rsidRPr="002448BB">
              <w:rPr>
                <w:rStyle w:val="Hyperlink"/>
                <w:noProof/>
              </w:rPr>
              <w:t>8.</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Delivery of PSHE and RSE</w:t>
            </w:r>
            <w:r w:rsidR="008738F0">
              <w:rPr>
                <w:noProof/>
                <w:webHidden/>
              </w:rPr>
              <w:tab/>
            </w:r>
            <w:r w:rsidR="008738F0">
              <w:rPr>
                <w:noProof/>
                <w:webHidden/>
              </w:rPr>
              <w:fldChar w:fldCharType="begin"/>
            </w:r>
            <w:r w:rsidR="008738F0">
              <w:rPr>
                <w:noProof/>
                <w:webHidden/>
              </w:rPr>
              <w:instrText xml:space="preserve"> PAGEREF _Toc148313060 \h </w:instrText>
            </w:r>
            <w:r w:rsidR="008738F0">
              <w:rPr>
                <w:noProof/>
                <w:webHidden/>
              </w:rPr>
            </w:r>
            <w:r w:rsidR="008738F0">
              <w:rPr>
                <w:noProof/>
                <w:webHidden/>
              </w:rPr>
              <w:fldChar w:fldCharType="separate"/>
            </w:r>
            <w:r w:rsidR="008738F0">
              <w:rPr>
                <w:noProof/>
                <w:webHidden/>
              </w:rPr>
              <w:t>11</w:t>
            </w:r>
            <w:r w:rsidR="008738F0">
              <w:rPr>
                <w:noProof/>
                <w:webHidden/>
              </w:rPr>
              <w:fldChar w:fldCharType="end"/>
            </w:r>
          </w:hyperlink>
        </w:p>
        <w:p w14:paraId="3DA92291" w14:textId="127E6CBE" w:rsidR="008738F0" w:rsidRPr="008738F0" w:rsidRDefault="00FC7D1F" w:rsidP="008738F0">
          <w:pPr>
            <w:pStyle w:val="TOC1"/>
            <w:tabs>
              <w:tab w:val="left" w:pos="440"/>
            </w:tabs>
            <w:rPr>
              <w:rFonts w:asciiTheme="minorHAnsi" w:eastAsiaTheme="minorEastAsia" w:hAnsiTheme="minorHAnsi" w:cstheme="minorBidi"/>
              <w:noProof/>
              <w:sz w:val="22"/>
              <w:szCs w:val="22"/>
              <w:lang w:val="en-GB" w:eastAsia="en-GB"/>
            </w:rPr>
          </w:pPr>
          <w:hyperlink w:anchor="_Toc148313060" w:history="1">
            <w:r w:rsidR="008738F0">
              <w:rPr>
                <w:rStyle w:val="Hyperlink"/>
                <w:noProof/>
              </w:rPr>
              <w:t>9</w:t>
            </w:r>
            <w:r w:rsidR="008738F0" w:rsidRPr="002448BB">
              <w:rPr>
                <w:rStyle w:val="Hyperlink"/>
                <w:noProof/>
              </w:rPr>
              <w:t>.</w:t>
            </w:r>
            <w:r w:rsidR="008738F0">
              <w:rPr>
                <w:rFonts w:asciiTheme="minorHAnsi" w:eastAsiaTheme="minorEastAsia" w:hAnsiTheme="minorHAnsi" w:cstheme="minorBidi"/>
                <w:noProof/>
                <w:sz w:val="22"/>
                <w:szCs w:val="22"/>
                <w:lang w:val="en-GB" w:eastAsia="en-GB"/>
              </w:rPr>
              <w:tab/>
            </w:r>
            <w:r w:rsidR="00297A49" w:rsidRPr="00297A49">
              <w:rPr>
                <w:rFonts w:eastAsiaTheme="minorEastAsia" w:cs="Arial"/>
                <w:noProof/>
                <w:lang w:val="en-GB" w:eastAsia="en-GB"/>
              </w:rPr>
              <w:t>Access to the RSE Curriculum for Pupils with SEND</w:t>
            </w:r>
            <w:r w:rsidR="008738F0">
              <w:rPr>
                <w:noProof/>
                <w:webHidden/>
              </w:rPr>
              <w:tab/>
            </w:r>
            <w:r w:rsidR="008738F0">
              <w:rPr>
                <w:noProof/>
                <w:webHidden/>
              </w:rPr>
              <w:fldChar w:fldCharType="begin"/>
            </w:r>
            <w:r w:rsidR="008738F0">
              <w:rPr>
                <w:noProof/>
                <w:webHidden/>
              </w:rPr>
              <w:instrText xml:space="preserve"> PAGEREF _Toc148313060 \h </w:instrText>
            </w:r>
            <w:r w:rsidR="008738F0">
              <w:rPr>
                <w:noProof/>
                <w:webHidden/>
              </w:rPr>
            </w:r>
            <w:r w:rsidR="008738F0">
              <w:rPr>
                <w:noProof/>
                <w:webHidden/>
              </w:rPr>
              <w:fldChar w:fldCharType="separate"/>
            </w:r>
            <w:r w:rsidR="008738F0">
              <w:rPr>
                <w:noProof/>
                <w:webHidden/>
              </w:rPr>
              <w:t>1</w:t>
            </w:r>
            <w:r w:rsidR="00297A49">
              <w:rPr>
                <w:noProof/>
                <w:webHidden/>
              </w:rPr>
              <w:t>3</w:t>
            </w:r>
            <w:r w:rsidR="008738F0">
              <w:rPr>
                <w:noProof/>
                <w:webHidden/>
              </w:rPr>
              <w:fldChar w:fldCharType="end"/>
            </w:r>
          </w:hyperlink>
        </w:p>
        <w:p w14:paraId="276F738F" w14:textId="07D9EB08" w:rsidR="008738F0" w:rsidRDefault="00FC7D1F">
          <w:pPr>
            <w:pStyle w:val="TOC1"/>
            <w:tabs>
              <w:tab w:val="left" w:pos="660"/>
            </w:tabs>
            <w:rPr>
              <w:rFonts w:asciiTheme="minorHAnsi" w:eastAsiaTheme="minorEastAsia" w:hAnsiTheme="minorHAnsi" w:cstheme="minorBidi"/>
              <w:noProof/>
              <w:sz w:val="22"/>
              <w:szCs w:val="22"/>
              <w:lang w:val="en-GB" w:eastAsia="en-GB"/>
            </w:rPr>
          </w:pPr>
          <w:hyperlink w:anchor="_Toc148313061" w:history="1">
            <w:r w:rsidR="008738F0" w:rsidRPr="002448BB">
              <w:rPr>
                <w:rStyle w:val="Hyperlink"/>
                <w:noProof/>
              </w:rPr>
              <w:t>10.</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Roles and Responsibilities</w:t>
            </w:r>
            <w:r w:rsidR="008738F0">
              <w:rPr>
                <w:noProof/>
                <w:webHidden/>
              </w:rPr>
              <w:tab/>
            </w:r>
            <w:r w:rsidR="008738F0">
              <w:rPr>
                <w:noProof/>
                <w:webHidden/>
              </w:rPr>
              <w:fldChar w:fldCharType="begin"/>
            </w:r>
            <w:r w:rsidR="008738F0">
              <w:rPr>
                <w:noProof/>
                <w:webHidden/>
              </w:rPr>
              <w:instrText xml:space="preserve"> PAGEREF _Toc148313061 \h </w:instrText>
            </w:r>
            <w:r w:rsidR="008738F0">
              <w:rPr>
                <w:noProof/>
                <w:webHidden/>
              </w:rPr>
            </w:r>
            <w:r w:rsidR="008738F0">
              <w:rPr>
                <w:noProof/>
                <w:webHidden/>
              </w:rPr>
              <w:fldChar w:fldCharType="separate"/>
            </w:r>
            <w:r w:rsidR="008738F0">
              <w:rPr>
                <w:noProof/>
                <w:webHidden/>
              </w:rPr>
              <w:t>14</w:t>
            </w:r>
            <w:r w:rsidR="008738F0">
              <w:rPr>
                <w:noProof/>
                <w:webHidden/>
              </w:rPr>
              <w:fldChar w:fldCharType="end"/>
            </w:r>
          </w:hyperlink>
        </w:p>
        <w:p w14:paraId="79B0ED84" w14:textId="03622D1D" w:rsidR="008738F0" w:rsidRDefault="00FC7D1F">
          <w:pPr>
            <w:pStyle w:val="TOC1"/>
            <w:tabs>
              <w:tab w:val="left" w:pos="660"/>
            </w:tabs>
            <w:rPr>
              <w:rFonts w:asciiTheme="minorHAnsi" w:eastAsiaTheme="minorEastAsia" w:hAnsiTheme="minorHAnsi" w:cstheme="minorBidi"/>
              <w:noProof/>
              <w:sz w:val="22"/>
              <w:szCs w:val="22"/>
              <w:lang w:val="en-GB" w:eastAsia="en-GB"/>
            </w:rPr>
          </w:pPr>
          <w:hyperlink w:anchor="_Toc148313062" w:history="1">
            <w:r w:rsidR="008738F0" w:rsidRPr="002448BB">
              <w:rPr>
                <w:rStyle w:val="Hyperlink"/>
                <w:noProof/>
              </w:rPr>
              <w:t>11.</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Right to Withdraw</w:t>
            </w:r>
            <w:r w:rsidR="008738F0">
              <w:rPr>
                <w:noProof/>
                <w:webHidden/>
              </w:rPr>
              <w:tab/>
            </w:r>
            <w:r w:rsidR="008738F0">
              <w:rPr>
                <w:noProof/>
                <w:webHidden/>
              </w:rPr>
              <w:fldChar w:fldCharType="begin"/>
            </w:r>
            <w:r w:rsidR="008738F0">
              <w:rPr>
                <w:noProof/>
                <w:webHidden/>
              </w:rPr>
              <w:instrText xml:space="preserve"> PAGEREF _Toc148313062 \h </w:instrText>
            </w:r>
            <w:r w:rsidR="008738F0">
              <w:rPr>
                <w:noProof/>
                <w:webHidden/>
              </w:rPr>
            </w:r>
            <w:r w:rsidR="008738F0">
              <w:rPr>
                <w:noProof/>
                <w:webHidden/>
              </w:rPr>
              <w:fldChar w:fldCharType="separate"/>
            </w:r>
            <w:r w:rsidR="008738F0">
              <w:rPr>
                <w:noProof/>
                <w:webHidden/>
              </w:rPr>
              <w:t>17</w:t>
            </w:r>
            <w:r w:rsidR="008738F0">
              <w:rPr>
                <w:noProof/>
                <w:webHidden/>
              </w:rPr>
              <w:fldChar w:fldCharType="end"/>
            </w:r>
          </w:hyperlink>
        </w:p>
        <w:p w14:paraId="1394E67A" w14:textId="60A6B919" w:rsidR="008738F0" w:rsidRDefault="00FC7D1F">
          <w:pPr>
            <w:pStyle w:val="TOC1"/>
            <w:tabs>
              <w:tab w:val="left" w:pos="660"/>
            </w:tabs>
            <w:rPr>
              <w:rFonts w:asciiTheme="minorHAnsi" w:eastAsiaTheme="minorEastAsia" w:hAnsiTheme="minorHAnsi" w:cstheme="minorBidi"/>
              <w:noProof/>
              <w:sz w:val="22"/>
              <w:szCs w:val="22"/>
              <w:lang w:val="en-GB" w:eastAsia="en-GB"/>
            </w:rPr>
          </w:pPr>
          <w:hyperlink w:anchor="_Toc148313063" w:history="1">
            <w:r w:rsidR="008738F0" w:rsidRPr="002448BB">
              <w:rPr>
                <w:rStyle w:val="Hyperlink"/>
                <w:noProof/>
              </w:rPr>
              <w:t>12.</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Training and Monitoring</w:t>
            </w:r>
            <w:r w:rsidR="008738F0">
              <w:rPr>
                <w:noProof/>
                <w:webHidden/>
              </w:rPr>
              <w:tab/>
            </w:r>
            <w:r w:rsidR="008738F0">
              <w:rPr>
                <w:noProof/>
                <w:webHidden/>
              </w:rPr>
              <w:fldChar w:fldCharType="begin"/>
            </w:r>
            <w:r w:rsidR="008738F0">
              <w:rPr>
                <w:noProof/>
                <w:webHidden/>
              </w:rPr>
              <w:instrText xml:space="preserve"> PAGEREF _Toc148313063 \h </w:instrText>
            </w:r>
            <w:r w:rsidR="008738F0">
              <w:rPr>
                <w:noProof/>
                <w:webHidden/>
              </w:rPr>
            </w:r>
            <w:r w:rsidR="008738F0">
              <w:rPr>
                <w:noProof/>
                <w:webHidden/>
              </w:rPr>
              <w:fldChar w:fldCharType="separate"/>
            </w:r>
            <w:r w:rsidR="008738F0">
              <w:rPr>
                <w:noProof/>
                <w:webHidden/>
              </w:rPr>
              <w:t>18</w:t>
            </w:r>
            <w:r w:rsidR="008738F0">
              <w:rPr>
                <w:noProof/>
                <w:webHidden/>
              </w:rPr>
              <w:fldChar w:fldCharType="end"/>
            </w:r>
          </w:hyperlink>
        </w:p>
        <w:p w14:paraId="525AA42C" w14:textId="07B011C3" w:rsidR="008738F0" w:rsidRDefault="00FC7D1F">
          <w:pPr>
            <w:pStyle w:val="TOC1"/>
            <w:tabs>
              <w:tab w:val="left" w:pos="660"/>
            </w:tabs>
            <w:rPr>
              <w:rFonts w:asciiTheme="minorHAnsi" w:eastAsiaTheme="minorEastAsia" w:hAnsiTheme="minorHAnsi" w:cstheme="minorBidi"/>
              <w:noProof/>
              <w:sz w:val="22"/>
              <w:szCs w:val="22"/>
              <w:lang w:val="en-GB" w:eastAsia="en-GB"/>
            </w:rPr>
          </w:pPr>
          <w:hyperlink w:anchor="_Toc148313064" w:history="1">
            <w:r w:rsidR="008738F0" w:rsidRPr="002448BB">
              <w:rPr>
                <w:rStyle w:val="Hyperlink"/>
                <w:noProof/>
              </w:rPr>
              <w:t>13.</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Differentiation and SEN</w:t>
            </w:r>
            <w:r w:rsidR="008738F0">
              <w:rPr>
                <w:noProof/>
                <w:webHidden/>
              </w:rPr>
              <w:tab/>
            </w:r>
            <w:r w:rsidR="008738F0">
              <w:rPr>
                <w:noProof/>
                <w:webHidden/>
              </w:rPr>
              <w:fldChar w:fldCharType="begin"/>
            </w:r>
            <w:r w:rsidR="008738F0">
              <w:rPr>
                <w:noProof/>
                <w:webHidden/>
              </w:rPr>
              <w:instrText xml:space="preserve"> PAGEREF _Toc148313064 \h </w:instrText>
            </w:r>
            <w:r w:rsidR="008738F0">
              <w:rPr>
                <w:noProof/>
                <w:webHidden/>
              </w:rPr>
            </w:r>
            <w:r w:rsidR="008738F0">
              <w:rPr>
                <w:noProof/>
                <w:webHidden/>
              </w:rPr>
              <w:fldChar w:fldCharType="separate"/>
            </w:r>
            <w:r w:rsidR="008738F0">
              <w:rPr>
                <w:noProof/>
                <w:webHidden/>
              </w:rPr>
              <w:t>18</w:t>
            </w:r>
            <w:r w:rsidR="008738F0">
              <w:rPr>
                <w:noProof/>
                <w:webHidden/>
              </w:rPr>
              <w:fldChar w:fldCharType="end"/>
            </w:r>
          </w:hyperlink>
        </w:p>
        <w:p w14:paraId="7A58FB41" w14:textId="5A8F3456" w:rsidR="008738F0" w:rsidRDefault="00FC7D1F">
          <w:pPr>
            <w:pStyle w:val="TOC1"/>
            <w:tabs>
              <w:tab w:val="left" w:pos="660"/>
            </w:tabs>
            <w:rPr>
              <w:rFonts w:asciiTheme="minorHAnsi" w:eastAsiaTheme="minorEastAsia" w:hAnsiTheme="minorHAnsi" w:cstheme="minorBidi"/>
              <w:noProof/>
              <w:sz w:val="22"/>
              <w:szCs w:val="22"/>
              <w:lang w:val="en-GB" w:eastAsia="en-GB"/>
            </w:rPr>
          </w:pPr>
          <w:hyperlink w:anchor="_Toc148313065" w:history="1">
            <w:r w:rsidR="008738F0" w:rsidRPr="002448BB">
              <w:rPr>
                <w:rStyle w:val="Hyperlink"/>
                <w:noProof/>
              </w:rPr>
              <w:t>14.</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Safeguarding</w:t>
            </w:r>
            <w:r w:rsidR="008738F0">
              <w:rPr>
                <w:noProof/>
                <w:webHidden/>
              </w:rPr>
              <w:tab/>
            </w:r>
            <w:r w:rsidR="008738F0">
              <w:rPr>
                <w:noProof/>
                <w:webHidden/>
              </w:rPr>
              <w:fldChar w:fldCharType="begin"/>
            </w:r>
            <w:r w:rsidR="008738F0">
              <w:rPr>
                <w:noProof/>
                <w:webHidden/>
              </w:rPr>
              <w:instrText xml:space="preserve"> PAGEREF _Toc148313065 \h </w:instrText>
            </w:r>
            <w:r w:rsidR="008738F0">
              <w:rPr>
                <w:noProof/>
                <w:webHidden/>
              </w:rPr>
            </w:r>
            <w:r w:rsidR="008738F0">
              <w:rPr>
                <w:noProof/>
                <w:webHidden/>
              </w:rPr>
              <w:fldChar w:fldCharType="separate"/>
            </w:r>
            <w:r w:rsidR="008738F0">
              <w:rPr>
                <w:noProof/>
                <w:webHidden/>
              </w:rPr>
              <w:t>18</w:t>
            </w:r>
            <w:r w:rsidR="008738F0">
              <w:rPr>
                <w:noProof/>
                <w:webHidden/>
              </w:rPr>
              <w:fldChar w:fldCharType="end"/>
            </w:r>
          </w:hyperlink>
        </w:p>
        <w:p w14:paraId="42ABF38F" w14:textId="5F69DF20" w:rsidR="008738F0" w:rsidRDefault="00FC7D1F">
          <w:pPr>
            <w:pStyle w:val="TOC1"/>
            <w:tabs>
              <w:tab w:val="left" w:pos="660"/>
            </w:tabs>
            <w:rPr>
              <w:rFonts w:asciiTheme="minorHAnsi" w:eastAsiaTheme="minorEastAsia" w:hAnsiTheme="minorHAnsi" w:cstheme="minorBidi"/>
              <w:noProof/>
              <w:sz w:val="22"/>
              <w:szCs w:val="22"/>
              <w:lang w:val="en-GB" w:eastAsia="en-GB"/>
            </w:rPr>
          </w:pPr>
          <w:hyperlink w:anchor="_Toc148313066" w:history="1">
            <w:r w:rsidR="008738F0" w:rsidRPr="002448BB">
              <w:rPr>
                <w:rStyle w:val="Hyperlink"/>
                <w:noProof/>
              </w:rPr>
              <w:t>15.</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Appendix</w:t>
            </w:r>
            <w:r w:rsidR="008738F0">
              <w:rPr>
                <w:noProof/>
                <w:webHidden/>
              </w:rPr>
              <w:tab/>
            </w:r>
            <w:r w:rsidR="008738F0">
              <w:rPr>
                <w:noProof/>
                <w:webHidden/>
              </w:rPr>
              <w:fldChar w:fldCharType="begin"/>
            </w:r>
            <w:r w:rsidR="008738F0">
              <w:rPr>
                <w:noProof/>
                <w:webHidden/>
              </w:rPr>
              <w:instrText xml:space="preserve"> PAGEREF _Toc148313066 \h </w:instrText>
            </w:r>
            <w:r w:rsidR="008738F0">
              <w:rPr>
                <w:noProof/>
                <w:webHidden/>
              </w:rPr>
            </w:r>
            <w:r w:rsidR="008738F0">
              <w:rPr>
                <w:noProof/>
                <w:webHidden/>
              </w:rPr>
              <w:fldChar w:fldCharType="separate"/>
            </w:r>
            <w:r w:rsidR="008738F0">
              <w:rPr>
                <w:noProof/>
                <w:webHidden/>
              </w:rPr>
              <w:t>19</w:t>
            </w:r>
            <w:r w:rsidR="008738F0">
              <w:rPr>
                <w:noProof/>
                <w:webHidden/>
              </w:rPr>
              <w:fldChar w:fldCharType="end"/>
            </w:r>
          </w:hyperlink>
        </w:p>
        <w:p w14:paraId="221D90B5" w14:textId="09C0C46E" w:rsidR="00A17F9B" w:rsidRPr="0027031E" w:rsidRDefault="00DE547F" w:rsidP="00A17F9B">
          <w:pPr>
            <w:pStyle w:val="TOC1"/>
            <w:tabs>
              <w:tab w:val="left" w:pos="440"/>
            </w:tabs>
            <w:spacing w:after="0"/>
            <w:rPr>
              <w:rFonts w:cs="Arial"/>
              <w:b/>
              <w:bCs/>
              <w:noProof/>
            </w:rPr>
          </w:pPr>
          <w:r>
            <w:rPr>
              <w:rFonts w:cs="Arial"/>
            </w:rPr>
            <w:fldChar w:fldCharType="end"/>
          </w:r>
        </w:p>
        <w:p w14:paraId="706DA8B2" w14:textId="39EDA369" w:rsidR="00A17F9B" w:rsidRDefault="00FC7D1F" w:rsidP="00A17F9B">
          <w:pPr>
            <w:pStyle w:val="TOC1"/>
            <w:tabs>
              <w:tab w:val="left" w:pos="440"/>
            </w:tabs>
            <w:spacing w:after="0"/>
            <w:rPr>
              <w:rFonts w:cs="Arial"/>
              <w:b/>
              <w:bCs/>
              <w:noProof/>
            </w:rPr>
          </w:pPr>
          <w:r>
            <w:rPr>
              <w:rFonts w:cs="Arial"/>
              <w:b/>
              <w:bCs/>
              <w:noProof/>
            </w:rPr>
            <w:pict w14:anchorId="6CA2B89A">
              <v:rect id="_x0000_i1025" style="width:0;height:1.5pt" o:hralign="center" o:hrstd="t" o:hr="t" fillcolor="#a0a0a0" stroked="f"/>
            </w:pict>
          </w:r>
        </w:p>
        <w:p w14:paraId="6A8D4E65" w14:textId="1D15C9C5" w:rsidR="000B172C" w:rsidRPr="00557E6B" w:rsidRDefault="00FC7D1F" w:rsidP="00A17F9B">
          <w:pPr>
            <w:pStyle w:val="TOC1"/>
            <w:tabs>
              <w:tab w:val="left" w:pos="440"/>
            </w:tabs>
            <w:spacing w:after="0"/>
            <w:rPr>
              <w:rFonts w:cs="Arial"/>
            </w:rPr>
          </w:pPr>
        </w:p>
      </w:sdtContent>
    </w:sdt>
    <w:p w14:paraId="46A42104" w14:textId="30D2B140" w:rsidR="008A164A" w:rsidRDefault="008A164A" w:rsidP="00FF226A">
      <w:pPr>
        <w:rPr>
          <w:lang w:val="en-GB" w:eastAsia="en-US"/>
        </w:rPr>
      </w:pPr>
    </w:p>
    <w:p w14:paraId="1DE6A511" w14:textId="34573539" w:rsidR="00857E27" w:rsidRDefault="00857E27" w:rsidP="00FF226A">
      <w:pPr>
        <w:rPr>
          <w:lang w:val="en-GB" w:eastAsia="en-US"/>
        </w:rPr>
      </w:pPr>
    </w:p>
    <w:p w14:paraId="10A1A074" w14:textId="23954654" w:rsidR="00857E27" w:rsidRDefault="00857E27" w:rsidP="00FF226A">
      <w:pPr>
        <w:rPr>
          <w:lang w:val="en-GB" w:eastAsia="en-US"/>
        </w:rPr>
      </w:pPr>
    </w:p>
    <w:p w14:paraId="30B7C33B" w14:textId="14C9898D" w:rsidR="00857E27" w:rsidRDefault="00857E27" w:rsidP="00FF226A">
      <w:pPr>
        <w:rPr>
          <w:lang w:val="en-GB" w:eastAsia="en-US"/>
        </w:rPr>
      </w:pPr>
    </w:p>
    <w:p w14:paraId="12AE94E8" w14:textId="4E9341FA" w:rsidR="00857E27" w:rsidRDefault="00857E27" w:rsidP="00FF226A">
      <w:pPr>
        <w:rPr>
          <w:lang w:val="en-GB" w:eastAsia="en-US"/>
        </w:rPr>
      </w:pPr>
    </w:p>
    <w:p w14:paraId="0256E86B" w14:textId="5B1F071E" w:rsidR="00857E27" w:rsidRDefault="00857E27" w:rsidP="00FF226A">
      <w:pPr>
        <w:rPr>
          <w:lang w:val="en-GB" w:eastAsia="en-US"/>
        </w:rPr>
      </w:pPr>
    </w:p>
    <w:p w14:paraId="5060F738" w14:textId="32F910B6" w:rsidR="00857E27" w:rsidRDefault="00857E27" w:rsidP="00FF226A">
      <w:pPr>
        <w:rPr>
          <w:lang w:val="en-GB" w:eastAsia="en-US"/>
        </w:rPr>
      </w:pPr>
    </w:p>
    <w:p w14:paraId="1802E924" w14:textId="42B6C772" w:rsidR="00857E27" w:rsidRDefault="00857E27" w:rsidP="00FF226A">
      <w:pPr>
        <w:rPr>
          <w:lang w:val="en-GB" w:eastAsia="en-US"/>
        </w:rPr>
      </w:pPr>
    </w:p>
    <w:p w14:paraId="790E312F" w14:textId="3081D0EF" w:rsidR="00857E27" w:rsidRDefault="00857E27" w:rsidP="00FF226A">
      <w:pPr>
        <w:rPr>
          <w:lang w:val="en-GB" w:eastAsia="en-US"/>
        </w:rPr>
      </w:pPr>
    </w:p>
    <w:p w14:paraId="7F393A36" w14:textId="517B1E34" w:rsidR="00857E27" w:rsidRDefault="00857E27" w:rsidP="00FF226A">
      <w:pPr>
        <w:rPr>
          <w:lang w:val="en-GB" w:eastAsia="en-US"/>
        </w:rPr>
      </w:pPr>
    </w:p>
    <w:p w14:paraId="7B42A301" w14:textId="46744FB4" w:rsidR="00857E27" w:rsidRDefault="00857E27" w:rsidP="00FF226A">
      <w:pPr>
        <w:rPr>
          <w:lang w:val="en-GB" w:eastAsia="en-US"/>
        </w:rPr>
      </w:pPr>
    </w:p>
    <w:p w14:paraId="77228D6B" w14:textId="03984AB2" w:rsidR="00857E27" w:rsidRDefault="00857E27" w:rsidP="00FF226A">
      <w:pPr>
        <w:rPr>
          <w:lang w:val="en-GB" w:eastAsia="en-US"/>
        </w:rPr>
      </w:pPr>
    </w:p>
    <w:p w14:paraId="047635DB" w14:textId="45FCC5F6" w:rsidR="00857E27" w:rsidRDefault="00857E27" w:rsidP="00FF226A">
      <w:pPr>
        <w:rPr>
          <w:lang w:val="en-GB" w:eastAsia="en-US"/>
        </w:rPr>
      </w:pPr>
    </w:p>
    <w:p w14:paraId="0D433913" w14:textId="66F1450C" w:rsidR="00857E27" w:rsidRDefault="00857E27" w:rsidP="00FF226A">
      <w:pPr>
        <w:rPr>
          <w:lang w:val="en-GB" w:eastAsia="en-US"/>
        </w:rPr>
      </w:pPr>
    </w:p>
    <w:p w14:paraId="50F2D193" w14:textId="0E5EC3AE" w:rsidR="00857E27" w:rsidRDefault="00857E27" w:rsidP="00FF226A">
      <w:pPr>
        <w:rPr>
          <w:lang w:val="en-GB" w:eastAsia="en-US"/>
        </w:rPr>
      </w:pPr>
    </w:p>
    <w:p w14:paraId="6485A46E" w14:textId="7601EEF8" w:rsidR="00857E27" w:rsidRDefault="00857E27" w:rsidP="00FF226A">
      <w:pPr>
        <w:rPr>
          <w:lang w:val="en-GB" w:eastAsia="en-US"/>
        </w:rPr>
      </w:pPr>
    </w:p>
    <w:p w14:paraId="43398639" w14:textId="10DF025D" w:rsidR="00857E27" w:rsidRDefault="00857E27" w:rsidP="00FF226A">
      <w:pPr>
        <w:rPr>
          <w:lang w:val="en-GB" w:eastAsia="en-US"/>
        </w:rPr>
      </w:pPr>
    </w:p>
    <w:p w14:paraId="566A7277" w14:textId="3C812816" w:rsidR="00857E27" w:rsidRDefault="00857E27" w:rsidP="00FF226A">
      <w:pPr>
        <w:rPr>
          <w:lang w:val="en-GB" w:eastAsia="en-US"/>
        </w:rPr>
      </w:pPr>
    </w:p>
    <w:p w14:paraId="41EB9C39" w14:textId="06D51472" w:rsidR="00857E27" w:rsidRDefault="00857E27" w:rsidP="00FF226A">
      <w:pPr>
        <w:rPr>
          <w:lang w:val="en-GB" w:eastAsia="en-US"/>
        </w:rPr>
      </w:pPr>
    </w:p>
    <w:p w14:paraId="377E15CF" w14:textId="7B17691B" w:rsidR="00857E27" w:rsidRDefault="00857E27" w:rsidP="00FF226A">
      <w:pPr>
        <w:rPr>
          <w:lang w:val="en-GB" w:eastAsia="en-US"/>
        </w:rPr>
      </w:pPr>
    </w:p>
    <w:p w14:paraId="4C2838E1" w14:textId="3E1AE42F" w:rsidR="00857E27" w:rsidRDefault="00857E27" w:rsidP="00FF226A">
      <w:pPr>
        <w:rPr>
          <w:lang w:val="en-GB" w:eastAsia="en-US"/>
        </w:rPr>
      </w:pPr>
    </w:p>
    <w:p w14:paraId="5E5E7CD3" w14:textId="69E78D8E" w:rsidR="00857E27" w:rsidRDefault="00857E27" w:rsidP="00FF226A">
      <w:pPr>
        <w:rPr>
          <w:lang w:val="en-GB" w:eastAsia="en-US"/>
        </w:rPr>
      </w:pPr>
    </w:p>
    <w:p w14:paraId="0FF88B77" w14:textId="2538E1D3" w:rsidR="00857E27" w:rsidRDefault="00857E27" w:rsidP="00857E27">
      <w:pPr>
        <w:pStyle w:val="Heading1"/>
        <w:numPr>
          <w:ilvl w:val="0"/>
          <w:numId w:val="1"/>
        </w:numPr>
      </w:pPr>
      <w:bookmarkStart w:id="3" w:name="_Toc148313053"/>
      <w:r>
        <w:lastRenderedPageBreak/>
        <w:t>Introduction</w:t>
      </w:r>
      <w:bookmarkEnd w:id="3"/>
    </w:p>
    <w:p w14:paraId="732E77CB" w14:textId="58B6A693" w:rsidR="00857E27" w:rsidRDefault="00857E27" w:rsidP="00FF226A">
      <w:pPr>
        <w:rPr>
          <w:lang w:val="en-GB" w:eastAsia="en-US"/>
        </w:rPr>
      </w:pPr>
    </w:p>
    <w:p w14:paraId="2ED7F90E" w14:textId="77777777" w:rsidR="00581E08" w:rsidRPr="00581E08" w:rsidRDefault="00581E08" w:rsidP="00581E08">
      <w:pPr>
        <w:rPr>
          <w:lang w:val="en-GB" w:eastAsia="en-US"/>
        </w:rPr>
      </w:pPr>
      <w:r w:rsidRPr="00581E08">
        <w:rPr>
          <w:lang w:val="en-GB" w:eastAsia="en-US"/>
        </w:rPr>
        <w:t>All schools must provide a curriculum that is broadly based, balanced and meets the needs of all pupils. Under section 78 of the Education Act 2002 and the Academies Act 2010, a PSHE curriculum:</w:t>
      </w:r>
    </w:p>
    <w:p w14:paraId="2E7A52A6" w14:textId="472B8F84" w:rsidR="00581E08" w:rsidRPr="006B3CA7" w:rsidRDefault="00581E08" w:rsidP="006B3CA7">
      <w:pPr>
        <w:pStyle w:val="ListParagraph"/>
        <w:numPr>
          <w:ilvl w:val="0"/>
          <w:numId w:val="25"/>
        </w:numPr>
        <w:rPr>
          <w:lang w:val="en-GB" w:eastAsia="en-US"/>
        </w:rPr>
      </w:pPr>
      <w:r w:rsidRPr="006B3CA7">
        <w:rPr>
          <w:lang w:val="en-GB" w:eastAsia="en-US"/>
        </w:rPr>
        <w:t>Promotes the spiritual, moral, cultural, mental and physical development of pupils at the school and of society, and</w:t>
      </w:r>
    </w:p>
    <w:p w14:paraId="52F8D386" w14:textId="6AE8E7D4" w:rsidR="00091F5A" w:rsidRDefault="00581E08" w:rsidP="006B3CA7">
      <w:pPr>
        <w:pStyle w:val="ListParagraph"/>
        <w:numPr>
          <w:ilvl w:val="0"/>
          <w:numId w:val="25"/>
        </w:numPr>
        <w:rPr>
          <w:lang w:val="en-GB" w:eastAsia="en-US"/>
        </w:rPr>
      </w:pPr>
      <w:r w:rsidRPr="006B3CA7">
        <w:rPr>
          <w:lang w:val="en-GB" w:eastAsia="en-US"/>
        </w:rPr>
        <w:t>Prepares pupils at the school for the opportunities, responsibilities and experiences of later life.</w:t>
      </w:r>
    </w:p>
    <w:p w14:paraId="36C62327" w14:textId="77777777" w:rsidR="00C015D2" w:rsidRDefault="00C015D2" w:rsidP="00C015D2">
      <w:pPr>
        <w:pStyle w:val="BodyText"/>
        <w:ind w:right="229"/>
        <w:rPr>
          <w:lang w:val="en-GB" w:eastAsia="en-US"/>
        </w:rPr>
      </w:pPr>
    </w:p>
    <w:p w14:paraId="1CA6AF2B" w14:textId="31417D14" w:rsidR="00C015D2" w:rsidRDefault="006B3CA7" w:rsidP="00C015D2">
      <w:pPr>
        <w:pStyle w:val="BodyText"/>
        <w:ind w:right="229"/>
      </w:pPr>
      <w:r>
        <w:t xml:space="preserve">At </w:t>
      </w:r>
      <w:r w:rsidR="00F81451">
        <w:t>Bridgeview Special School</w:t>
      </w:r>
      <w:r>
        <w:t>, we teach Personal, Social, Health</w:t>
      </w:r>
      <w:r w:rsidR="00807C1C">
        <w:t>, Economic</w:t>
      </w:r>
      <w:r>
        <w:t xml:space="preserve"> Education including the statutory requirements of Relationships and Sex Education as a whole-school approach to underpin children’s development and </w:t>
      </w:r>
      <w:r w:rsidR="00617A90">
        <w:t>enable them to understand and respect who they are and to equip them for life and learning.</w:t>
      </w:r>
      <w:r w:rsidR="00617A90">
        <w:cr/>
      </w:r>
    </w:p>
    <w:p w14:paraId="4C259101" w14:textId="33BA4DB9" w:rsidR="0017173D" w:rsidRDefault="006B3CA7" w:rsidP="00807C1C">
      <w:pPr>
        <w:pStyle w:val="BodyText"/>
        <w:ind w:right="229"/>
      </w:pPr>
      <w:r>
        <w:t xml:space="preserve">We provide a </w:t>
      </w:r>
      <w:r w:rsidR="00662B21">
        <w:t>personalised</w:t>
      </w:r>
      <w:r>
        <w:t xml:space="preserve"> approach to PSHE </w:t>
      </w:r>
      <w:r w:rsidR="001F0EA8" w:rsidRPr="001F0EA8">
        <w:rPr>
          <w:shd w:val="clear" w:color="auto" w:fill="FFFFFF"/>
        </w:rPr>
        <w:t xml:space="preserve">with a broad and rich curriculum, which aims to support the future success of all pupils, with a focus on supporting children with SEND </w:t>
      </w:r>
      <w:r w:rsidR="001F0EA8">
        <w:rPr>
          <w:shd w:val="clear" w:color="auto" w:fill="FFFFFF"/>
        </w:rPr>
        <w:t xml:space="preserve">and </w:t>
      </w:r>
      <w:r w:rsidR="001F0EA8" w:rsidRPr="001F0EA8">
        <w:rPr>
          <w:shd w:val="clear" w:color="auto" w:fill="FFFFFF"/>
        </w:rPr>
        <w:t xml:space="preserve">disadvantaged backgrounds. Our PSHE </w:t>
      </w:r>
      <w:r w:rsidR="00617A90">
        <w:t>curriculum is sequential and progressive using Jigsaw and bespoke sessions informed by the PSHE Association</w:t>
      </w:r>
      <w:r w:rsidR="00F42192">
        <w:t>, NSPCC and Lifesavers</w:t>
      </w:r>
      <w:r w:rsidR="004453C1">
        <w:t>.</w:t>
      </w:r>
      <w:r w:rsidR="00617A90">
        <w:t xml:space="preserve"> Jigsaw is written as a universal core curriculum provision for all children with inclusivity as part of its philosophy.</w:t>
      </w:r>
      <w:r w:rsidR="004453C1">
        <w:t xml:space="preserve"> In addition to Jigsaw we </w:t>
      </w:r>
      <w:r w:rsidR="00617A90">
        <w:t xml:space="preserve">tailor </w:t>
      </w:r>
      <w:r w:rsidR="004453C1">
        <w:t>our lessons to meet our pupils needs incorporating the PSHE Association resources</w:t>
      </w:r>
      <w:r w:rsidR="00F42192">
        <w:t>, NSPCC and Lifesavers resources</w:t>
      </w:r>
      <w:r w:rsidR="004453C1">
        <w:t xml:space="preserve"> and follow half-termly calendared health events delivered by external visitors.  Our pupils are encouraged to take part in a wide range of activities and experiences across and beyond the curriculum, supporting their </w:t>
      </w:r>
      <w:r w:rsidR="00662B21">
        <w:t>“P</w:t>
      </w:r>
      <w:r w:rsidR="004453C1">
        <w:t xml:space="preserve">ersonal </w:t>
      </w:r>
      <w:r w:rsidR="00662B21">
        <w:t>Development” and “</w:t>
      </w:r>
      <w:r w:rsidR="00662B21" w:rsidRPr="00662B21">
        <w:t xml:space="preserve">Behaviour and Attitude” aspects required under the </w:t>
      </w:r>
      <w:proofErr w:type="spellStart"/>
      <w:r w:rsidR="00662B21" w:rsidRPr="00662B21">
        <w:t>Ofsted</w:t>
      </w:r>
      <w:proofErr w:type="spellEnd"/>
      <w:r w:rsidR="00662B21" w:rsidRPr="00662B21">
        <w:t xml:space="preserve"> Inspection Framework, as well as significantly contributing to the school’s Safeguarding and Equality Duties, the Government’s British Values agenda and the SMSC (Spiritual, Moral, Social, Cultural) development opportunities provided for our children.</w:t>
      </w:r>
    </w:p>
    <w:p w14:paraId="574D4696" w14:textId="77777777" w:rsidR="00807C1C" w:rsidRDefault="00807C1C" w:rsidP="00807C1C">
      <w:pPr>
        <w:pStyle w:val="BodyText"/>
        <w:ind w:right="229"/>
      </w:pPr>
    </w:p>
    <w:p w14:paraId="07134B57" w14:textId="4ABA0325" w:rsidR="0017173D" w:rsidRDefault="00F42192" w:rsidP="006B3CA7">
      <w:pPr>
        <w:rPr>
          <w:lang w:val="en-GB" w:eastAsia="en-US"/>
        </w:rPr>
      </w:pPr>
      <w:r>
        <w:t xml:space="preserve">Our RSE offer is included within PSHE following the DfE statutory guidance (2019) stating that all </w:t>
      </w:r>
      <w:r w:rsidR="00807C1C">
        <w:t>primary aged children</w:t>
      </w:r>
      <w:r>
        <w:t xml:space="preserve"> learn</w:t>
      </w:r>
      <w:r w:rsidR="00807C1C">
        <w:t xml:space="preserve"> about the ‘changing adolescent body’, included in the expected outcomes for primary Health Education. </w:t>
      </w:r>
      <w:r w:rsidR="001131B8">
        <w:t>It states E</w:t>
      </w:r>
      <w:r w:rsidR="00807C1C">
        <w:t xml:space="preserve">ffective Relationships and Sex Education can significantly contribute to the development of the personal skills needed, by pupils, to establish and maintain relationships. It also enables children to make responsible and informed decisions about their health and well-being. This is why the DfE recommend </w:t>
      </w:r>
      <w:proofErr w:type="gramStart"/>
      <w:r w:rsidR="00807C1C">
        <w:t>“ that</w:t>
      </w:r>
      <w:proofErr w:type="gramEnd"/>
      <w:r w:rsidR="00807C1C">
        <w:t xml:space="preserve"> all primary schools should have a sex education </w:t>
      </w:r>
      <w:proofErr w:type="spellStart"/>
      <w:r w:rsidR="00807C1C">
        <w:t>programme</w:t>
      </w:r>
      <w:proofErr w:type="spellEnd"/>
      <w:r w:rsidR="00807C1C">
        <w:t xml:space="preserve"> tailored to the age and the physical and emotional maturity of the pupils. It should ensure that both boys and girls are prepared for the changes that adolescence brings and</w:t>
      </w:r>
      <w:r w:rsidR="001131B8">
        <w:t xml:space="preserve"> -</w:t>
      </w:r>
      <w:r w:rsidR="00807C1C">
        <w:t xml:space="preserve"> drawing on knowledge of the human life cycle set out in the national curriculum for science - how a baby is conceived and born.” (Relationships Education, Relationships and Sex Education, and Health Education, DfE, 2019, para 67). </w:t>
      </w:r>
    </w:p>
    <w:p w14:paraId="24E1D547" w14:textId="123C16C6" w:rsidR="00662B21" w:rsidRDefault="00662B21" w:rsidP="006B3CA7">
      <w:pPr>
        <w:rPr>
          <w:lang w:val="en-GB" w:eastAsia="en-US"/>
        </w:rPr>
      </w:pPr>
    </w:p>
    <w:p w14:paraId="7337C7F4" w14:textId="7363505D" w:rsidR="00857E27" w:rsidRDefault="001131B8" w:rsidP="006B3CA7">
      <w:pPr>
        <w:rPr>
          <w:lang w:val="en-GB" w:eastAsia="en-US"/>
        </w:rPr>
      </w:pPr>
      <w:r>
        <w:rPr>
          <w:lang w:val="en-GB" w:eastAsia="en-US"/>
        </w:rPr>
        <w:t>At Bridgeview Special School w</w:t>
      </w:r>
      <w:r w:rsidRPr="001131B8">
        <w:rPr>
          <w:lang w:val="en-GB" w:eastAsia="en-US"/>
        </w:rPr>
        <w:t xml:space="preserve">e are confident that the Jigsaw Programme </w:t>
      </w:r>
      <w:r>
        <w:rPr>
          <w:lang w:val="en-GB" w:eastAsia="en-US"/>
        </w:rPr>
        <w:t xml:space="preserve">and our approach following the PSHE Association </w:t>
      </w:r>
      <w:r w:rsidRPr="001131B8">
        <w:rPr>
          <w:lang w:val="en-GB" w:eastAsia="en-US"/>
        </w:rPr>
        <w:t xml:space="preserve">covers all aspects of Relationships, Sex and Health Education (RSE) within the context of a full PSHE programme in an age- appropriate way. </w:t>
      </w:r>
    </w:p>
    <w:p w14:paraId="3308DA37" w14:textId="16B0FAF6" w:rsidR="000B172C" w:rsidRDefault="00662B21" w:rsidP="008A164A">
      <w:pPr>
        <w:pStyle w:val="Heading1"/>
        <w:numPr>
          <w:ilvl w:val="0"/>
          <w:numId w:val="1"/>
        </w:numPr>
        <w:ind w:left="426" w:hanging="426"/>
      </w:pPr>
      <w:bookmarkStart w:id="4" w:name="_Toc148313054"/>
      <w:r>
        <w:lastRenderedPageBreak/>
        <w:t>A</w:t>
      </w:r>
      <w:r w:rsidR="008030A5">
        <w:t>im</w:t>
      </w:r>
      <w:r w:rsidR="00617A90">
        <w:t>s</w:t>
      </w:r>
      <w:bookmarkEnd w:id="4"/>
      <w:r w:rsidR="00617A90">
        <w:t xml:space="preserve"> </w:t>
      </w:r>
    </w:p>
    <w:p w14:paraId="6A86CFAF" w14:textId="039AD1C9" w:rsidR="0017173D" w:rsidRDefault="0017173D" w:rsidP="0017173D">
      <w:pPr>
        <w:rPr>
          <w:rFonts w:cs="Arial"/>
          <w:bCs/>
        </w:rPr>
      </w:pPr>
    </w:p>
    <w:p w14:paraId="2E723EA8" w14:textId="77777777" w:rsidR="00662B21" w:rsidRDefault="00662B21" w:rsidP="0017173D">
      <w:pPr>
        <w:rPr>
          <w:rFonts w:cs="Arial"/>
          <w:bCs/>
        </w:rPr>
      </w:pPr>
    </w:p>
    <w:p w14:paraId="7550FE58" w14:textId="1A043502" w:rsidR="0017173D" w:rsidRPr="00F81451" w:rsidRDefault="00617A90" w:rsidP="00F81451">
      <w:pPr>
        <w:pStyle w:val="ListParagraph"/>
        <w:numPr>
          <w:ilvl w:val="0"/>
          <w:numId w:val="26"/>
        </w:numPr>
        <w:rPr>
          <w:rFonts w:cs="Arial"/>
          <w:bCs/>
        </w:rPr>
      </w:pPr>
      <w:r w:rsidRPr="00F81451">
        <w:rPr>
          <w:rFonts w:cs="Arial"/>
          <w:bCs/>
        </w:rPr>
        <w:t>To p</w:t>
      </w:r>
      <w:r w:rsidR="0017173D" w:rsidRPr="00F81451">
        <w:rPr>
          <w:rFonts w:cs="Arial"/>
          <w:bCs/>
        </w:rPr>
        <w:t>rovide pupils with the knowledge, understanding, attitudes, values and skills they need to reach their potential as individuals.</w:t>
      </w:r>
    </w:p>
    <w:p w14:paraId="4B0A282E" w14:textId="55EF5527" w:rsidR="00617A90" w:rsidRPr="00F81451" w:rsidRDefault="00617A90" w:rsidP="00F81451">
      <w:pPr>
        <w:pStyle w:val="ListParagraph"/>
        <w:numPr>
          <w:ilvl w:val="0"/>
          <w:numId w:val="26"/>
        </w:numPr>
        <w:rPr>
          <w:rFonts w:cs="Arial"/>
          <w:bCs/>
        </w:rPr>
      </w:pPr>
      <w:r w:rsidRPr="00F81451">
        <w:rPr>
          <w:rFonts w:cs="Arial"/>
          <w:bCs/>
        </w:rPr>
        <w:t>To deliver a wider range of experiences through the delivery of a bespoke programme use of external visitors from</w:t>
      </w:r>
      <w:r w:rsidR="00662B21" w:rsidRPr="00F81451">
        <w:rPr>
          <w:rFonts w:cs="Arial"/>
          <w:bCs/>
        </w:rPr>
        <w:t xml:space="preserve"> </w:t>
      </w:r>
      <w:r w:rsidRPr="00F81451">
        <w:rPr>
          <w:rFonts w:cs="Arial"/>
          <w:bCs/>
        </w:rPr>
        <w:t>the community, e.g. school nurses and community police and fire officers.</w:t>
      </w:r>
    </w:p>
    <w:p w14:paraId="6E0CAAB6" w14:textId="77777777" w:rsidR="00662B21" w:rsidRPr="00F81451" w:rsidRDefault="00662B21" w:rsidP="00F81451">
      <w:pPr>
        <w:pStyle w:val="ListParagraph"/>
        <w:numPr>
          <w:ilvl w:val="0"/>
          <w:numId w:val="26"/>
        </w:numPr>
        <w:rPr>
          <w:rFonts w:cs="Arial"/>
          <w:bCs/>
        </w:rPr>
      </w:pPr>
      <w:r w:rsidRPr="00F81451">
        <w:rPr>
          <w:rFonts w:cs="Arial"/>
          <w:bCs/>
        </w:rPr>
        <w:t xml:space="preserve">To enable participation in a wide range of activities and experiences across and </w:t>
      </w:r>
    </w:p>
    <w:p w14:paraId="086A1C5F" w14:textId="40B8E820" w:rsidR="00662B21" w:rsidRPr="00F81451" w:rsidRDefault="00662B21" w:rsidP="00F81451">
      <w:pPr>
        <w:pStyle w:val="ListParagraph"/>
        <w:ind w:left="360"/>
        <w:rPr>
          <w:rFonts w:cs="Arial"/>
          <w:bCs/>
        </w:rPr>
      </w:pPr>
      <w:r w:rsidRPr="00F81451">
        <w:rPr>
          <w:rFonts w:cs="Arial"/>
          <w:bCs/>
        </w:rPr>
        <w:t>beyond the curriculum, contributing fully to the life of their school and communities.</w:t>
      </w:r>
    </w:p>
    <w:p w14:paraId="6CC83C19" w14:textId="2F3B180F" w:rsidR="00617A90" w:rsidRPr="00F81451" w:rsidRDefault="00662B21" w:rsidP="00F81451">
      <w:pPr>
        <w:pStyle w:val="ListParagraph"/>
        <w:numPr>
          <w:ilvl w:val="0"/>
          <w:numId w:val="26"/>
        </w:numPr>
        <w:rPr>
          <w:rFonts w:cs="Arial"/>
          <w:bCs/>
        </w:rPr>
      </w:pPr>
      <w:r w:rsidRPr="00F81451">
        <w:rPr>
          <w:rFonts w:cs="Arial"/>
          <w:bCs/>
        </w:rPr>
        <w:t>To h</w:t>
      </w:r>
      <w:r w:rsidR="00617A90" w:rsidRPr="00F81451">
        <w:rPr>
          <w:rFonts w:cs="Arial"/>
          <w:bCs/>
        </w:rPr>
        <w:t xml:space="preserve">elp pupils learn to reflect on their experiences and understand how they are </w:t>
      </w:r>
    </w:p>
    <w:p w14:paraId="58B67242" w14:textId="77777777" w:rsidR="00617A90" w:rsidRPr="00F81451" w:rsidRDefault="00617A90" w:rsidP="00F81451">
      <w:pPr>
        <w:pStyle w:val="ListParagraph"/>
        <w:ind w:left="360"/>
        <w:rPr>
          <w:rFonts w:cs="Arial"/>
          <w:bCs/>
        </w:rPr>
      </w:pPr>
      <w:r w:rsidRPr="00F81451">
        <w:rPr>
          <w:rFonts w:cs="Arial"/>
          <w:bCs/>
        </w:rPr>
        <w:t xml:space="preserve">developing personally and socially, tackling many of the spiritual, moral, </w:t>
      </w:r>
    </w:p>
    <w:p w14:paraId="6A4A2C75" w14:textId="57434AE3" w:rsidR="00617A90" w:rsidRPr="00F81451" w:rsidRDefault="00617A90" w:rsidP="00F81451">
      <w:pPr>
        <w:pStyle w:val="ListParagraph"/>
        <w:ind w:left="360"/>
        <w:rPr>
          <w:rFonts w:cs="Arial"/>
          <w:bCs/>
        </w:rPr>
      </w:pPr>
      <w:r w:rsidRPr="00F81451">
        <w:rPr>
          <w:rFonts w:cs="Arial"/>
          <w:bCs/>
        </w:rPr>
        <w:t>social and cultural issues that are part of growing up.</w:t>
      </w:r>
    </w:p>
    <w:p w14:paraId="76B24C27" w14:textId="029DB6B1" w:rsidR="00662B21" w:rsidRPr="00F81451" w:rsidRDefault="00662B21" w:rsidP="00F81451">
      <w:pPr>
        <w:pStyle w:val="ListParagraph"/>
        <w:numPr>
          <w:ilvl w:val="0"/>
          <w:numId w:val="26"/>
        </w:numPr>
        <w:rPr>
          <w:rFonts w:cs="Arial"/>
          <w:bCs/>
        </w:rPr>
      </w:pPr>
      <w:r w:rsidRPr="00F81451">
        <w:rPr>
          <w:rFonts w:cs="Arial"/>
          <w:bCs/>
        </w:rPr>
        <w:t>To encourage pupils to recognise their own worth, work well with others and become increasingly responsible for their own learning.</w:t>
      </w:r>
    </w:p>
    <w:p w14:paraId="6DA29CE1" w14:textId="7625E6E5" w:rsidR="00662B21" w:rsidRPr="00F81451" w:rsidRDefault="00662B21" w:rsidP="00F81451">
      <w:pPr>
        <w:pStyle w:val="ListParagraph"/>
        <w:numPr>
          <w:ilvl w:val="0"/>
          <w:numId w:val="26"/>
        </w:numPr>
        <w:rPr>
          <w:rFonts w:cs="Arial"/>
          <w:bCs/>
        </w:rPr>
      </w:pPr>
      <w:r w:rsidRPr="00F81451">
        <w:rPr>
          <w:rFonts w:cs="Arial"/>
          <w:bCs/>
        </w:rPr>
        <w:t>To help pupils develop feelings of self-respect, confidence and empathy.</w:t>
      </w:r>
    </w:p>
    <w:p w14:paraId="12696358" w14:textId="08AF0C32" w:rsidR="00662B21" w:rsidRPr="00F81451" w:rsidRDefault="00662B21" w:rsidP="00F81451">
      <w:pPr>
        <w:pStyle w:val="ListParagraph"/>
        <w:numPr>
          <w:ilvl w:val="0"/>
          <w:numId w:val="26"/>
        </w:numPr>
        <w:rPr>
          <w:rFonts w:cs="Arial"/>
          <w:bCs/>
        </w:rPr>
      </w:pPr>
      <w:r w:rsidRPr="00F81451">
        <w:rPr>
          <w:rFonts w:cs="Arial"/>
          <w:bCs/>
        </w:rPr>
        <w:t>To create a positive culture around issues of sexuality and relationships, including the importance of family for the care and support of children.</w:t>
      </w:r>
    </w:p>
    <w:p w14:paraId="3A988694" w14:textId="3E739CDA" w:rsidR="00617A90" w:rsidRPr="00F81451" w:rsidRDefault="00662B21" w:rsidP="00F81451">
      <w:pPr>
        <w:pStyle w:val="ListParagraph"/>
        <w:numPr>
          <w:ilvl w:val="0"/>
          <w:numId w:val="26"/>
        </w:numPr>
        <w:rPr>
          <w:rFonts w:cs="Arial"/>
          <w:bCs/>
        </w:rPr>
      </w:pPr>
      <w:r w:rsidRPr="00F81451">
        <w:rPr>
          <w:rFonts w:cs="Arial"/>
          <w:bCs/>
        </w:rPr>
        <w:t>To f</w:t>
      </w:r>
      <w:r w:rsidR="00617A90" w:rsidRPr="00F81451">
        <w:rPr>
          <w:rFonts w:cs="Arial"/>
          <w:bCs/>
        </w:rPr>
        <w:t xml:space="preserve">oster understanding and respect for our common humanity, diversity and </w:t>
      </w:r>
    </w:p>
    <w:p w14:paraId="7D08F004" w14:textId="19CCC423" w:rsidR="00617A90" w:rsidRPr="00F81451" w:rsidRDefault="00617A90" w:rsidP="00F81451">
      <w:pPr>
        <w:pStyle w:val="ListParagraph"/>
        <w:ind w:left="360"/>
        <w:rPr>
          <w:rFonts w:cs="Arial"/>
          <w:bCs/>
        </w:rPr>
      </w:pPr>
      <w:r w:rsidRPr="00F81451">
        <w:rPr>
          <w:rFonts w:cs="Arial"/>
          <w:bCs/>
        </w:rPr>
        <w:t>differences so that pupils can go on to form effective, fulfilling relationships that are an essential part of life and learning.</w:t>
      </w:r>
    </w:p>
    <w:p w14:paraId="3F3A66BC" w14:textId="1CC3BFBC" w:rsidR="0017173D" w:rsidRPr="00F81451" w:rsidRDefault="0017173D" w:rsidP="00F81451">
      <w:pPr>
        <w:pStyle w:val="ListParagraph"/>
        <w:numPr>
          <w:ilvl w:val="0"/>
          <w:numId w:val="26"/>
        </w:numPr>
        <w:rPr>
          <w:rFonts w:cs="Arial"/>
          <w:bCs/>
        </w:rPr>
      </w:pPr>
      <w:r w:rsidRPr="00F81451">
        <w:rPr>
          <w:rFonts w:cs="Arial"/>
          <w:bCs/>
        </w:rPr>
        <w:t>To prepare pupils for puberty, and give them an understanding of sexual development and the importance of health and hygiene.</w:t>
      </w:r>
    </w:p>
    <w:p w14:paraId="3E84225F" w14:textId="099148D5" w:rsidR="0017173D" w:rsidRPr="00F81451" w:rsidRDefault="00662B21" w:rsidP="00F81451">
      <w:pPr>
        <w:pStyle w:val="ListParagraph"/>
        <w:numPr>
          <w:ilvl w:val="0"/>
          <w:numId w:val="26"/>
        </w:numPr>
        <w:rPr>
          <w:rFonts w:cs="Arial"/>
          <w:bCs/>
        </w:rPr>
      </w:pPr>
      <w:r w:rsidRPr="00F81451">
        <w:rPr>
          <w:rFonts w:cs="Arial"/>
          <w:bCs/>
        </w:rPr>
        <w:t>To t</w:t>
      </w:r>
      <w:r w:rsidR="0017173D" w:rsidRPr="00F81451">
        <w:rPr>
          <w:rFonts w:cs="Arial"/>
          <w:bCs/>
        </w:rPr>
        <w:t>each pupils the correct vocabulary to describe themselves and their bodies</w:t>
      </w:r>
      <w:r w:rsidRPr="00F81451">
        <w:rPr>
          <w:rFonts w:cs="Arial"/>
          <w:bCs/>
        </w:rPr>
        <w:t>.</w:t>
      </w:r>
    </w:p>
    <w:p w14:paraId="5EBD75F6" w14:textId="1360771C" w:rsidR="0017173D" w:rsidRPr="00F81451" w:rsidRDefault="00662B21" w:rsidP="00F81451">
      <w:pPr>
        <w:pStyle w:val="ListParagraph"/>
        <w:numPr>
          <w:ilvl w:val="0"/>
          <w:numId w:val="26"/>
        </w:numPr>
        <w:rPr>
          <w:rFonts w:cs="Arial"/>
          <w:bCs/>
        </w:rPr>
      </w:pPr>
      <w:r w:rsidRPr="00F81451">
        <w:rPr>
          <w:rFonts w:cs="Arial"/>
          <w:bCs/>
        </w:rPr>
        <w:t>To h</w:t>
      </w:r>
      <w:r w:rsidR="0017173D" w:rsidRPr="00F81451">
        <w:rPr>
          <w:rFonts w:cs="Arial"/>
          <w:bCs/>
        </w:rPr>
        <w:t>elp children to understand the consequences of their actions and to behave responsibly within relationships</w:t>
      </w:r>
      <w:r w:rsidR="00F81451" w:rsidRPr="00F81451">
        <w:rPr>
          <w:rFonts w:cs="Arial"/>
          <w:bCs/>
        </w:rPr>
        <w:t>.</w:t>
      </w:r>
    </w:p>
    <w:p w14:paraId="17858C54" w14:textId="55541B87" w:rsidR="0017173D" w:rsidRPr="00F81451" w:rsidRDefault="0017173D" w:rsidP="00F81451">
      <w:pPr>
        <w:pStyle w:val="ListParagraph"/>
        <w:numPr>
          <w:ilvl w:val="0"/>
          <w:numId w:val="26"/>
        </w:numPr>
        <w:rPr>
          <w:rFonts w:cs="Arial"/>
          <w:bCs/>
        </w:rPr>
      </w:pPr>
      <w:r w:rsidRPr="00F81451">
        <w:rPr>
          <w:rFonts w:cs="Arial"/>
          <w:bCs/>
        </w:rPr>
        <w:t>To</w:t>
      </w:r>
      <w:r w:rsidR="00F81451" w:rsidRPr="00F81451">
        <w:rPr>
          <w:rFonts w:cs="Arial"/>
          <w:bCs/>
        </w:rPr>
        <w:t xml:space="preserve"> enable pupils to</w:t>
      </w:r>
      <w:r w:rsidRPr="00F81451">
        <w:rPr>
          <w:rFonts w:cs="Arial"/>
          <w:bCs/>
        </w:rPr>
        <w:t xml:space="preserve"> be able to recognise unsafe situations, protect themselves and ask for help and support</w:t>
      </w:r>
      <w:r w:rsidR="00F81451" w:rsidRPr="00F81451">
        <w:rPr>
          <w:rFonts w:cs="Arial"/>
          <w:bCs/>
        </w:rPr>
        <w:t>.</w:t>
      </w:r>
    </w:p>
    <w:p w14:paraId="79653F77" w14:textId="77777777" w:rsidR="0017173D" w:rsidRPr="0017173D" w:rsidRDefault="0017173D" w:rsidP="0017173D">
      <w:pPr>
        <w:rPr>
          <w:rFonts w:cs="Arial"/>
          <w:bCs/>
        </w:rPr>
      </w:pPr>
    </w:p>
    <w:p w14:paraId="3C40A6FA" w14:textId="77777777" w:rsidR="0017173D" w:rsidRPr="0017173D" w:rsidRDefault="0017173D" w:rsidP="0017173D">
      <w:pPr>
        <w:rPr>
          <w:rFonts w:cs="Arial"/>
          <w:bCs/>
        </w:rPr>
      </w:pPr>
      <w:r w:rsidRPr="0017173D">
        <w:rPr>
          <w:rFonts w:cs="Arial"/>
          <w:bCs/>
        </w:rPr>
        <w:t>Bridgeview Special School considers that Relationships and Sex Education (RSE) is an integral part of the Personal, Social, Health and Economic Education (PSHE) curriculum. We aim to offer pupils a carefully planned programme on human development, relationships, sexuality and family life within a safe, comfortable atmosphere. The programme is matched to the pupils’ level of maturity.</w:t>
      </w:r>
    </w:p>
    <w:p w14:paraId="17528A48" w14:textId="77777777" w:rsidR="0017173D" w:rsidRPr="0017173D" w:rsidRDefault="0017173D" w:rsidP="0017173D">
      <w:pPr>
        <w:rPr>
          <w:rFonts w:cs="Arial"/>
          <w:bCs/>
        </w:rPr>
      </w:pPr>
    </w:p>
    <w:p w14:paraId="5C0206CA" w14:textId="548FAE3E" w:rsidR="0017173D" w:rsidRDefault="0017173D" w:rsidP="0017173D">
      <w:pPr>
        <w:rPr>
          <w:rFonts w:cs="Arial"/>
          <w:bCs/>
        </w:rPr>
      </w:pPr>
      <w:r w:rsidRPr="0017173D">
        <w:rPr>
          <w:rFonts w:cs="Arial"/>
          <w:bCs/>
        </w:rPr>
        <w:t>These aims complement those of the Science curriculum in KS1 and KS2.</w:t>
      </w:r>
    </w:p>
    <w:p w14:paraId="46F77418" w14:textId="0EC291A0" w:rsidR="00166F71" w:rsidRDefault="00166F71" w:rsidP="00947FF5">
      <w:pPr>
        <w:rPr>
          <w:rFonts w:cs="Arial"/>
          <w:bCs/>
        </w:rPr>
      </w:pPr>
    </w:p>
    <w:p w14:paraId="5959579A" w14:textId="44B5C87F" w:rsidR="00857E27" w:rsidRDefault="00857E27" w:rsidP="00947FF5">
      <w:pPr>
        <w:rPr>
          <w:rFonts w:cs="Arial"/>
          <w:bCs/>
        </w:rPr>
      </w:pPr>
    </w:p>
    <w:p w14:paraId="0CD995AB" w14:textId="7DC71D1C" w:rsidR="00857E27" w:rsidRDefault="00857E27" w:rsidP="00947FF5">
      <w:pPr>
        <w:rPr>
          <w:rFonts w:cs="Arial"/>
          <w:bCs/>
        </w:rPr>
      </w:pPr>
    </w:p>
    <w:p w14:paraId="5AB4C75D" w14:textId="3C306ECF" w:rsidR="00857E27" w:rsidRDefault="00857E27" w:rsidP="00947FF5">
      <w:pPr>
        <w:rPr>
          <w:rFonts w:cs="Arial"/>
          <w:bCs/>
        </w:rPr>
      </w:pPr>
    </w:p>
    <w:p w14:paraId="2917D351" w14:textId="05770023" w:rsidR="00857E27" w:rsidRDefault="00857E27" w:rsidP="00947FF5">
      <w:pPr>
        <w:rPr>
          <w:rFonts w:cs="Arial"/>
          <w:bCs/>
        </w:rPr>
      </w:pPr>
    </w:p>
    <w:p w14:paraId="414CE873" w14:textId="77868432" w:rsidR="00857E27" w:rsidRDefault="00857E27" w:rsidP="00947FF5">
      <w:pPr>
        <w:rPr>
          <w:rFonts w:cs="Arial"/>
          <w:bCs/>
        </w:rPr>
      </w:pPr>
    </w:p>
    <w:p w14:paraId="7E8A61BB" w14:textId="35D0A42F" w:rsidR="00857E27" w:rsidRDefault="00857E27" w:rsidP="00947FF5">
      <w:pPr>
        <w:rPr>
          <w:rFonts w:cs="Arial"/>
          <w:bCs/>
        </w:rPr>
      </w:pPr>
    </w:p>
    <w:p w14:paraId="2037759E" w14:textId="5D799F3F" w:rsidR="00857E27" w:rsidRDefault="00857E27" w:rsidP="00947FF5">
      <w:pPr>
        <w:rPr>
          <w:rFonts w:cs="Arial"/>
          <w:bCs/>
        </w:rPr>
      </w:pPr>
    </w:p>
    <w:p w14:paraId="1DDF2781" w14:textId="251B95FD" w:rsidR="00857E27" w:rsidRDefault="00857E27" w:rsidP="00947FF5">
      <w:pPr>
        <w:rPr>
          <w:rFonts w:cs="Arial"/>
          <w:bCs/>
        </w:rPr>
      </w:pPr>
    </w:p>
    <w:p w14:paraId="2E55C07C" w14:textId="26891137" w:rsidR="00857E27" w:rsidRDefault="00857E27" w:rsidP="00947FF5">
      <w:pPr>
        <w:rPr>
          <w:rFonts w:cs="Arial"/>
          <w:bCs/>
        </w:rPr>
      </w:pPr>
    </w:p>
    <w:p w14:paraId="736620DA" w14:textId="5EF6021D" w:rsidR="00857E27" w:rsidRDefault="00857E27" w:rsidP="00947FF5">
      <w:pPr>
        <w:rPr>
          <w:rFonts w:cs="Arial"/>
          <w:bCs/>
        </w:rPr>
      </w:pPr>
    </w:p>
    <w:p w14:paraId="1EBBFECF" w14:textId="3EF8EB5B" w:rsidR="00857E27" w:rsidRDefault="00857E27" w:rsidP="00947FF5">
      <w:pPr>
        <w:rPr>
          <w:rFonts w:cs="Arial"/>
          <w:bCs/>
        </w:rPr>
      </w:pPr>
    </w:p>
    <w:p w14:paraId="6E69DDD8" w14:textId="77777777" w:rsidR="00857E27" w:rsidRPr="00947FF5" w:rsidRDefault="00857E27" w:rsidP="00947FF5">
      <w:pPr>
        <w:rPr>
          <w:rFonts w:cs="Arial"/>
          <w:bCs/>
        </w:rPr>
      </w:pPr>
    </w:p>
    <w:p w14:paraId="693A0F4A" w14:textId="4683B2AC" w:rsidR="00BE1474" w:rsidRDefault="00F81451" w:rsidP="008A164A">
      <w:pPr>
        <w:pStyle w:val="Heading1"/>
        <w:numPr>
          <w:ilvl w:val="0"/>
          <w:numId w:val="1"/>
        </w:numPr>
        <w:ind w:left="426" w:hanging="426"/>
      </w:pPr>
      <w:bookmarkStart w:id="5" w:name="_Toc148313055"/>
      <w:bookmarkStart w:id="6" w:name="_Hlk115307034"/>
      <w:r>
        <w:lastRenderedPageBreak/>
        <w:t>Objectives and Pupil Learning Intentions</w:t>
      </w:r>
      <w:bookmarkEnd w:id="5"/>
    </w:p>
    <w:bookmarkEnd w:id="6"/>
    <w:p w14:paraId="456A5DCE" w14:textId="1C9D8234" w:rsidR="00F81451" w:rsidRDefault="00F81451" w:rsidP="00F81451">
      <w:pPr>
        <w:rPr>
          <w:lang w:val="en-GB" w:eastAsia="en-US"/>
        </w:rPr>
      </w:pPr>
    </w:p>
    <w:p w14:paraId="6198BA9D" w14:textId="7EE98657" w:rsidR="00F81451" w:rsidRDefault="00F81451" w:rsidP="00F81451">
      <w:pPr>
        <w:rPr>
          <w:lang w:val="en-GB" w:eastAsia="en-US"/>
        </w:rPr>
      </w:pPr>
      <w:r>
        <w:rPr>
          <w:lang w:val="en-GB" w:eastAsia="en-US"/>
        </w:rPr>
        <w:t>At Bridgeview Special School we enable pupils to:</w:t>
      </w:r>
    </w:p>
    <w:p w14:paraId="5FD3BA21" w14:textId="58986E03" w:rsidR="00F81451" w:rsidRDefault="00F81451" w:rsidP="00F81451">
      <w:pPr>
        <w:rPr>
          <w:lang w:val="en-GB" w:eastAsia="en-US"/>
        </w:rPr>
      </w:pPr>
    </w:p>
    <w:p w14:paraId="6AC143C0" w14:textId="3ACF762C" w:rsidR="00F81451" w:rsidRDefault="0056078D" w:rsidP="00F81451">
      <w:pPr>
        <w:pStyle w:val="ListParagraph"/>
        <w:numPr>
          <w:ilvl w:val="0"/>
          <w:numId w:val="27"/>
        </w:numPr>
        <w:rPr>
          <w:lang w:val="en-GB" w:eastAsia="en-US"/>
        </w:rPr>
      </w:pPr>
      <w:r>
        <w:rPr>
          <w:lang w:val="en-GB" w:eastAsia="en-US"/>
        </w:rPr>
        <w:t>Build self-esteem and self-confidence</w:t>
      </w:r>
    </w:p>
    <w:p w14:paraId="43F53C58" w14:textId="30FE08D5" w:rsidR="0056078D" w:rsidRDefault="0056078D" w:rsidP="00F81451">
      <w:pPr>
        <w:pStyle w:val="ListParagraph"/>
        <w:numPr>
          <w:ilvl w:val="0"/>
          <w:numId w:val="27"/>
        </w:numPr>
        <w:rPr>
          <w:lang w:val="en-GB" w:eastAsia="en-US"/>
        </w:rPr>
      </w:pPr>
      <w:r>
        <w:rPr>
          <w:lang w:val="en-GB" w:eastAsia="en-US"/>
        </w:rPr>
        <w:t>Value self and others</w:t>
      </w:r>
    </w:p>
    <w:p w14:paraId="1CA5A0C8" w14:textId="347D05F1" w:rsidR="0056078D" w:rsidRDefault="0056078D" w:rsidP="00F81451">
      <w:pPr>
        <w:pStyle w:val="ListParagraph"/>
        <w:numPr>
          <w:ilvl w:val="0"/>
          <w:numId w:val="27"/>
        </w:numPr>
        <w:rPr>
          <w:lang w:val="en-GB" w:eastAsia="en-US"/>
        </w:rPr>
      </w:pPr>
      <w:r>
        <w:rPr>
          <w:lang w:val="en-GB" w:eastAsia="en-US"/>
        </w:rPr>
        <w:t>Develop their self-identity</w:t>
      </w:r>
    </w:p>
    <w:p w14:paraId="3B59C76B" w14:textId="60054705" w:rsidR="0056078D" w:rsidRDefault="0056078D" w:rsidP="00F81451">
      <w:pPr>
        <w:pStyle w:val="ListParagraph"/>
        <w:numPr>
          <w:ilvl w:val="0"/>
          <w:numId w:val="27"/>
        </w:numPr>
        <w:rPr>
          <w:lang w:val="en-GB" w:eastAsia="en-US"/>
        </w:rPr>
      </w:pPr>
      <w:r>
        <w:rPr>
          <w:lang w:val="en-GB" w:eastAsia="en-US"/>
        </w:rPr>
        <w:t>Form relationships</w:t>
      </w:r>
    </w:p>
    <w:p w14:paraId="45827357" w14:textId="0098F3CD" w:rsidR="0056078D" w:rsidRDefault="0056078D" w:rsidP="00F81451">
      <w:pPr>
        <w:pStyle w:val="ListParagraph"/>
        <w:numPr>
          <w:ilvl w:val="0"/>
          <w:numId w:val="27"/>
        </w:numPr>
        <w:rPr>
          <w:lang w:val="en-GB" w:eastAsia="en-US"/>
        </w:rPr>
      </w:pPr>
      <w:r>
        <w:rPr>
          <w:lang w:val="en-GB" w:eastAsia="en-US"/>
        </w:rPr>
        <w:t>Make informed and safe decisions</w:t>
      </w:r>
    </w:p>
    <w:p w14:paraId="7A29EA09" w14:textId="5C2867C6" w:rsidR="0056078D" w:rsidRDefault="0056078D" w:rsidP="00F81451">
      <w:pPr>
        <w:pStyle w:val="ListParagraph"/>
        <w:numPr>
          <w:ilvl w:val="0"/>
          <w:numId w:val="27"/>
        </w:numPr>
        <w:rPr>
          <w:lang w:val="en-GB" w:eastAsia="en-US"/>
        </w:rPr>
      </w:pPr>
      <w:r>
        <w:rPr>
          <w:lang w:val="en-GB" w:eastAsia="en-US"/>
        </w:rPr>
        <w:t>Build communication and interpersonal skills</w:t>
      </w:r>
    </w:p>
    <w:p w14:paraId="1521FD49" w14:textId="25F5598B" w:rsidR="0056078D" w:rsidRDefault="0056078D" w:rsidP="00F81451">
      <w:pPr>
        <w:pStyle w:val="ListParagraph"/>
        <w:numPr>
          <w:ilvl w:val="0"/>
          <w:numId w:val="27"/>
        </w:numPr>
        <w:rPr>
          <w:lang w:val="en-GB" w:eastAsia="en-US"/>
        </w:rPr>
      </w:pPr>
      <w:r>
        <w:rPr>
          <w:lang w:val="en-GB" w:eastAsia="en-US"/>
        </w:rPr>
        <w:t>Work with others</w:t>
      </w:r>
    </w:p>
    <w:p w14:paraId="5078EDFB" w14:textId="3DEAE264" w:rsidR="0056078D" w:rsidRDefault="0056078D" w:rsidP="00F81451">
      <w:pPr>
        <w:pStyle w:val="ListParagraph"/>
        <w:numPr>
          <w:ilvl w:val="0"/>
          <w:numId w:val="27"/>
        </w:numPr>
        <w:rPr>
          <w:lang w:val="en-GB" w:eastAsia="en-US"/>
        </w:rPr>
      </w:pPr>
      <w:r>
        <w:rPr>
          <w:lang w:val="en-GB" w:eastAsia="en-US"/>
        </w:rPr>
        <w:t xml:space="preserve">Build resilience when faced with change and challenge </w:t>
      </w:r>
    </w:p>
    <w:p w14:paraId="3265FAAC" w14:textId="61C72030" w:rsidR="0056078D" w:rsidRDefault="0056078D" w:rsidP="00F81451">
      <w:pPr>
        <w:pStyle w:val="ListParagraph"/>
        <w:numPr>
          <w:ilvl w:val="0"/>
          <w:numId w:val="27"/>
        </w:numPr>
        <w:rPr>
          <w:lang w:val="en-GB" w:eastAsia="en-US"/>
        </w:rPr>
      </w:pPr>
      <w:r>
        <w:rPr>
          <w:lang w:val="en-GB" w:eastAsia="en-US"/>
        </w:rPr>
        <w:t>Be an active citizen</w:t>
      </w:r>
    </w:p>
    <w:p w14:paraId="2F2AAAFA" w14:textId="635FAB4D" w:rsidR="0056078D" w:rsidRDefault="0056078D" w:rsidP="00F81451">
      <w:pPr>
        <w:pStyle w:val="ListParagraph"/>
        <w:numPr>
          <w:ilvl w:val="0"/>
          <w:numId w:val="27"/>
        </w:numPr>
        <w:rPr>
          <w:lang w:val="en-GB" w:eastAsia="en-US"/>
        </w:rPr>
      </w:pPr>
      <w:r>
        <w:rPr>
          <w:lang w:val="en-GB" w:eastAsia="en-US"/>
        </w:rPr>
        <w:t>Take ownership of their learning</w:t>
      </w:r>
    </w:p>
    <w:p w14:paraId="683BA01B" w14:textId="0088A4EB" w:rsidR="0056078D" w:rsidRDefault="0056078D" w:rsidP="00F81451">
      <w:pPr>
        <w:pStyle w:val="ListParagraph"/>
        <w:numPr>
          <w:ilvl w:val="0"/>
          <w:numId w:val="27"/>
        </w:numPr>
        <w:rPr>
          <w:lang w:val="en-GB" w:eastAsia="en-US"/>
        </w:rPr>
      </w:pPr>
      <w:r>
        <w:rPr>
          <w:lang w:val="en-GB" w:eastAsia="en-US"/>
        </w:rPr>
        <w:t>Make a positive contribution within their community and wider society</w:t>
      </w:r>
    </w:p>
    <w:p w14:paraId="152B7C61" w14:textId="49E61D75" w:rsidR="0056078D" w:rsidRDefault="0056078D" w:rsidP="00F81451">
      <w:pPr>
        <w:pStyle w:val="ListParagraph"/>
        <w:numPr>
          <w:ilvl w:val="0"/>
          <w:numId w:val="27"/>
        </w:numPr>
        <w:rPr>
          <w:lang w:val="en-GB" w:eastAsia="en-US"/>
        </w:rPr>
      </w:pPr>
      <w:r>
        <w:rPr>
          <w:lang w:val="en-GB" w:eastAsia="en-US"/>
        </w:rPr>
        <w:t>Become healthy individuals</w:t>
      </w:r>
    </w:p>
    <w:p w14:paraId="1C04E580" w14:textId="027E5E01" w:rsidR="0056078D" w:rsidRDefault="0056078D" w:rsidP="00F81451">
      <w:pPr>
        <w:pStyle w:val="ListParagraph"/>
        <w:numPr>
          <w:ilvl w:val="0"/>
          <w:numId w:val="27"/>
        </w:numPr>
        <w:rPr>
          <w:lang w:val="en-GB" w:eastAsia="en-US"/>
        </w:rPr>
      </w:pPr>
      <w:r>
        <w:rPr>
          <w:lang w:val="en-GB" w:eastAsia="en-US"/>
        </w:rPr>
        <w:t>Accept difference and diversity</w:t>
      </w:r>
    </w:p>
    <w:p w14:paraId="44E8ED1B" w14:textId="3B8758B9" w:rsidR="0056078D" w:rsidRPr="00F81451" w:rsidRDefault="0056078D" w:rsidP="00F81451">
      <w:pPr>
        <w:pStyle w:val="ListParagraph"/>
        <w:numPr>
          <w:ilvl w:val="0"/>
          <w:numId w:val="27"/>
        </w:numPr>
        <w:rPr>
          <w:lang w:val="en-GB" w:eastAsia="en-US"/>
        </w:rPr>
      </w:pPr>
      <w:r>
        <w:rPr>
          <w:lang w:val="en-GB" w:eastAsia="en-US"/>
        </w:rPr>
        <w:t>Keep safe online and offline</w:t>
      </w:r>
    </w:p>
    <w:p w14:paraId="459720A2" w14:textId="51CBBE38" w:rsidR="00F81451" w:rsidRDefault="00F81451" w:rsidP="00F81451">
      <w:pPr>
        <w:rPr>
          <w:lang w:val="en-GB" w:eastAsia="en-US"/>
        </w:rPr>
      </w:pPr>
    </w:p>
    <w:p w14:paraId="104D3C3E" w14:textId="77777777" w:rsidR="00F81451" w:rsidRPr="00F81451" w:rsidRDefault="00F81451" w:rsidP="00F81451">
      <w:pPr>
        <w:rPr>
          <w:lang w:val="en-GB" w:eastAsia="en-US"/>
        </w:rPr>
      </w:pPr>
    </w:p>
    <w:p w14:paraId="7593AD63" w14:textId="754B51D4" w:rsidR="00356417" w:rsidRDefault="00356417" w:rsidP="00672E58"/>
    <w:p w14:paraId="658F25B4" w14:textId="0E94A4D6" w:rsidR="00175665" w:rsidRDefault="00175665" w:rsidP="00672E58"/>
    <w:p w14:paraId="778457DE" w14:textId="7F41160A" w:rsidR="00175665" w:rsidRDefault="00175665" w:rsidP="00672E58"/>
    <w:p w14:paraId="7EF788C5" w14:textId="3A82E838" w:rsidR="00175665" w:rsidRDefault="00175665" w:rsidP="00672E58"/>
    <w:p w14:paraId="4B13923F" w14:textId="6E1F0329" w:rsidR="00175665" w:rsidRDefault="00175665" w:rsidP="00672E58"/>
    <w:p w14:paraId="36C9367A" w14:textId="5C4E70E1" w:rsidR="00175665" w:rsidRDefault="00175665" w:rsidP="00672E58"/>
    <w:p w14:paraId="484D5582" w14:textId="0532796E" w:rsidR="00175665" w:rsidRDefault="00175665" w:rsidP="00672E58"/>
    <w:p w14:paraId="7C692CAD" w14:textId="1BCCE818" w:rsidR="00175665" w:rsidRDefault="00175665" w:rsidP="00672E58"/>
    <w:p w14:paraId="1EF0A8BA" w14:textId="698B0822" w:rsidR="00175665" w:rsidRDefault="00175665" w:rsidP="00672E58"/>
    <w:p w14:paraId="15C3ECA0" w14:textId="132ED871" w:rsidR="00175665" w:rsidRDefault="00175665" w:rsidP="00672E58"/>
    <w:p w14:paraId="07321C7A" w14:textId="25E65D83" w:rsidR="00175665" w:rsidRDefault="00175665" w:rsidP="00672E58"/>
    <w:p w14:paraId="119E2782" w14:textId="6953938E" w:rsidR="00175665" w:rsidRDefault="00175665" w:rsidP="00672E58"/>
    <w:p w14:paraId="46509204" w14:textId="545427AF" w:rsidR="00175665" w:rsidRDefault="00175665" w:rsidP="00672E58"/>
    <w:p w14:paraId="3B8339EB" w14:textId="2BFB7782" w:rsidR="00175665" w:rsidRDefault="00175665" w:rsidP="00672E58"/>
    <w:p w14:paraId="69246F18" w14:textId="534A7AB7" w:rsidR="00175665" w:rsidRDefault="00175665" w:rsidP="00672E58"/>
    <w:p w14:paraId="6B529937" w14:textId="00F9C761" w:rsidR="00175665" w:rsidRDefault="00175665" w:rsidP="00672E58"/>
    <w:p w14:paraId="09629402" w14:textId="0D927794" w:rsidR="00175665" w:rsidRDefault="00175665" w:rsidP="00672E58"/>
    <w:p w14:paraId="470232DF" w14:textId="7268D60B" w:rsidR="00175665" w:rsidRDefault="00175665" w:rsidP="00672E58"/>
    <w:p w14:paraId="3AE860C1" w14:textId="5B980929" w:rsidR="00175665" w:rsidRDefault="00175665" w:rsidP="00672E58"/>
    <w:p w14:paraId="72A43E90" w14:textId="28B2B027" w:rsidR="00175665" w:rsidRDefault="00175665" w:rsidP="00672E58"/>
    <w:p w14:paraId="6A1C9C9C" w14:textId="797D6709" w:rsidR="00175665" w:rsidRDefault="00175665" w:rsidP="00672E58"/>
    <w:p w14:paraId="5AE6CDC3" w14:textId="0925DD00" w:rsidR="00175665" w:rsidRDefault="00175665" w:rsidP="00672E58"/>
    <w:p w14:paraId="0C9C0685" w14:textId="7CF87526" w:rsidR="00175665" w:rsidRDefault="00175665" w:rsidP="00672E58"/>
    <w:p w14:paraId="62B33FBE" w14:textId="05207701" w:rsidR="00175665" w:rsidRDefault="00175665" w:rsidP="00672E58"/>
    <w:p w14:paraId="49821656" w14:textId="692ADFDA" w:rsidR="00175665" w:rsidRDefault="00175665" w:rsidP="00672E58"/>
    <w:p w14:paraId="2CDAA69B" w14:textId="3DC3BE81" w:rsidR="00175665" w:rsidRDefault="00175665" w:rsidP="00672E58"/>
    <w:p w14:paraId="19703B99" w14:textId="0E53B5C7" w:rsidR="00175665" w:rsidRDefault="00175665" w:rsidP="00672E58"/>
    <w:p w14:paraId="3C713E9A" w14:textId="2C8E5F59" w:rsidR="00175665" w:rsidRDefault="00175665" w:rsidP="00672E58"/>
    <w:p w14:paraId="6CECA54F" w14:textId="77777777" w:rsidR="00175665" w:rsidRDefault="00175665" w:rsidP="00672E58"/>
    <w:p w14:paraId="0B22CB80" w14:textId="1C4AEDD5" w:rsidR="0056078D" w:rsidRDefault="0056078D" w:rsidP="0056078D">
      <w:pPr>
        <w:pStyle w:val="Heading1"/>
        <w:numPr>
          <w:ilvl w:val="0"/>
          <w:numId w:val="1"/>
        </w:numPr>
      </w:pPr>
      <w:bookmarkStart w:id="7" w:name="_Toc148313056"/>
      <w:r>
        <w:lastRenderedPageBreak/>
        <w:t>Statutory Requirements</w:t>
      </w:r>
      <w:bookmarkEnd w:id="7"/>
    </w:p>
    <w:p w14:paraId="560EF975" w14:textId="6AD468A2" w:rsidR="00BA6CE3" w:rsidRDefault="00BA6CE3" w:rsidP="00BA6CE3">
      <w:pPr>
        <w:pStyle w:val="BodyText"/>
        <w:spacing w:before="121"/>
        <w:ind w:right="175"/>
      </w:pPr>
      <w:r>
        <w:t xml:space="preserve">Our PSHE </w:t>
      </w:r>
      <w:proofErr w:type="spellStart"/>
      <w:r>
        <w:t>programme</w:t>
      </w:r>
      <w:proofErr w:type="spellEnd"/>
      <w:r>
        <w:t xml:space="preserve"> promotes the spiritual, moral, cultural, mental and physical development of </w:t>
      </w:r>
      <w:r w:rsidR="00191399">
        <w:t>pupils</w:t>
      </w:r>
      <w:r>
        <w:t xml:space="preserve"> at Bridgeview Special School, preparing them for the opportunities, responsibilities and experiences of later life. </w:t>
      </w:r>
      <w:r>
        <w:rPr>
          <w:spacing w:val="3"/>
        </w:rPr>
        <w:t xml:space="preserve">We </w:t>
      </w:r>
      <w:r>
        <w:t>have incorporated a programme of study developed from Jigsaw and the PSHE Association’s Thematic Schemes of Work Planning Toolkit which is recommended by the Department for Education</w:t>
      </w:r>
      <w:r w:rsidR="0008660F">
        <w:t xml:space="preserve">. </w:t>
      </w:r>
      <w:r>
        <w:t xml:space="preserve">Our </w:t>
      </w:r>
      <w:proofErr w:type="spellStart"/>
      <w:r>
        <w:t>programme</w:t>
      </w:r>
      <w:proofErr w:type="spellEnd"/>
      <w:r>
        <w:t xml:space="preserve"> of </w:t>
      </w:r>
      <w:r w:rsidR="00E32675">
        <w:t>s</w:t>
      </w:r>
      <w:r>
        <w:t>tudy</w:t>
      </w:r>
      <w:r w:rsidR="0008660F">
        <w:t xml:space="preserve"> also includes </w:t>
      </w:r>
      <w:r w:rsidR="0008660F" w:rsidRPr="0008660F">
        <w:t>resources from the NSPCC and Lifesavers</w:t>
      </w:r>
      <w:r w:rsidR="0008660F">
        <w:t xml:space="preserve"> (money matters) which</w:t>
      </w:r>
      <w:r w:rsidR="0008660F" w:rsidRPr="0008660F">
        <w:t xml:space="preserve"> </w:t>
      </w:r>
      <w:r>
        <w:t xml:space="preserve">not only reflects the specific needs of the </w:t>
      </w:r>
      <w:r w:rsidR="0008660F">
        <w:t>pupils</w:t>
      </w:r>
      <w:r>
        <w:t xml:space="preserve"> but also reflects the universal needs shared by all</w:t>
      </w:r>
      <w:r w:rsidR="0008660F">
        <w:rPr>
          <w:spacing w:val="-5"/>
        </w:rPr>
        <w:t xml:space="preserve"> pupils</w:t>
      </w:r>
      <w:r>
        <w:t>.</w:t>
      </w:r>
    </w:p>
    <w:p w14:paraId="11DF5BD4" w14:textId="77777777" w:rsidR="000C6C03" w:rsidRDefault="000C6C03" w:rsidP="00BA6CE3">
      <w:pPr>
        <w:pStyle w:val="BodyText"/>
        <w:spacing w:before="121"/>
        <w:ind w:right="175"/>
      </w:pPr>
    </w:p>
    <w:p w14:paraId="1E43D4D9" w14:textId="77777777" w:rsidR="00BA6CE3" w:rsidRDefault="00BA6CE3" w:rsidP="00BA6CE3">
      <w:pPr>
        <w:rPr>
          <w:lang w:val="en-GB" w:eastAsia="en-US"/>
        </w:rPr>
      </w:pPr>
      <w:r w:rsidRPr="00BA6CE3">
        <w:rPr>
          <w:lang w:val="en-GB" w:eastAsia="en-US"/>
        </w:rPr>
        <w:t>“The Relationships Education, Relationships and Sex Education and Health Education (England) Regulations 2019, made under sections 34</w:t>
      </w:r>
      <w:r>
        <w:rPr>
          <w:lang w:val="en-GB" w:eastAsia="en-US"/>
        </w:rPr>
        <w:t xml:space="preserve"> </w:t>
      </w:r>
      <w:r w:rsidRPr="00BA6CE3">
        <w:rPr>
          <w:lang w:val="en-GB" w:eastAsia="en-US"/>
        </w:rPr>
        <w:t>and 35 of the Children and Social Work Act 2017, make Relationships Education compulsory for all pupils receiving primary education…They</w:t>
      </w:r>
      <w:r>
        <w:rPr>
          <w:lang w:val="en-GB" w:eastAsia="en-US"/>
        </w:rPr>
        <w:t xml:space="preserve"> </w:t>
      </w:r>
      <w:r w:rsidRPr="00BA6CE3">
        <w:rPr>
          <w:lang w:val="en-GB" w:eastAsia="en-US"/>
        </w:rPr>
        <w:t>also make Health Education compulsory in all schools except independent schools. Personal, Social, Health and Economic Education (PSHE)</w:t>
      </w:r>
      <w:r>
        <w:rPr>
          <w:lang w:val="en-GB" w:eastAsia="en-US"/>
        </w:rPr>
        <w:t xml:space="preserve"> </w:t>
      </w:r>
      <w:r w:rsidRPr="00BA6CE3">
        <w:rPr>
          <w:lang w:val="en-GB" w:eastAsia="en-US"/>
        </w:rPr>
        <w:t>continues to be compulsory in independent schools.”</w:t>
      </w:r>
      <w:r>
        <w:rPr>
          <w:lang w:val="en-GB" w:eastAsia="en-US"/>
        </w:rPr>
        <w:t xml:space="preserve"> </w:t>
      </w:r>
    </w:p>
    <w:p w14:paraId="4F8C7F93" w14:textId="13C240FD" w:rsidR="00BA6CE3" w:rsidRPr="00BA6CE3" w:rsidRDefault="00BA6CE3" w:rsidP="00BA6CE3">
      <w:pPr>
        <w:jc w:val="right"/>
        <w:rPr>
          <w:lang w:val="en-GB" w:eastAsia="en-US"/>
        </w:rPr>
      </w:pPr>
      <w:r w:rsidRPr="00BA6CE3">
        <w:rPr>
          <w:lang w:val="en-GB" w:eastAsia="en-US"/>
        </w:rPr>
        <w:t>DfE Guidance p.8</w:t>
      </w:r>
    </w:p>
    <w:p w14:paraId="34114F12" w14:textId="77777777" w:rsidR="00BA6CE3" w:rsidRDefault="00BA6CE3" w:rsidP="00BA6CE3">
      <w:pPr>
        <w:rPr>
          <w:lang w:val="en-GB" w:eastAsia="en-US"/>
        </w:rPr>
      </w:pPr>
    </w:p>
    <w:p w14:paraId="607CF8F7" w14:textId="615427D1" w:rsidR="00BA6CE3" w:rsidRDefault="00BA6CE3" w:rsidP="00BA6CE3">
      <w:pPr>
        <w:rPr>
          <w:lang w:val="en-GB" w:eastAsia="en-US"/>
        </w:rPr>
      </w:pPr>
      <w:r w:rsidRPr="00BA6CE3">
        <w:rPr>
          <w:lang w:val="en-GB" w:eastAsia="en-US"/>
        </w:rPr>
        <w:t>“Today’s children and young people are growing up in an increasingly complex world and living their lives seamlessly on and offline. This</w:t>
      </w:r>
      <w:r>
        <w:rPr>
          <w:lang w:val="en-GB" w:eastAsia="en-US"/>
        </w:rPr>
        <w:t xml:space="preserve"> </w:t>
      </w:r>
      <w:r w:rsidRPr="00BA6CE3">
        <w:rPr>
          <w:lang w:val="en-GB" w:eastAsia="en-US"/>
        </w:rPr>
        <w:t>presents many positive and exciting opportunities, but also challenges and risks. In this environment, children and young people need to know</w:t>
      </w:r>
      <w:r>
        <w:rPr>
          <w:lang w:val="en-GB" w:eastAsia="en-US"/>
        </w:rPr>
        <w:t xml:space="preserve"> </w:t>
      </w:r>
      <w:r w:rsidRPr="00BA6CE3">
        <w:rPr>
          <w:lang w:val="en-GB" w:eastAsia="en-US"/>
        </w:rPr>
        <w:t>how to be safe and healthy, and how to manage their academic, personal and social lives in a positive way.”</w:t>
      </w:r>
    </w:p>
    <w:p w14:paraId="74886EBD" w14:textId="310D457E" w:rsidR="00BA6CE3" w:rsidRDefault="00BA6CE3" w:rsidP="00BA6CE3">
      <w:pPr>
        <w:rPr>
          <w:lang w:val="en-GB" w:eastAsia="en-US"/>
        </w:rPr>
      </w:pPr>
    </w:p>
    <w:p w14:paraId="652FBDED" w14:textId="77777777" w:rsidR="00BA6CE3" w:rsidRPr="00BA6CE3" w:rsidRDefault="00BA6CE3" w:rsidP="00BA6CE3">
      <w:pPr>
        <w:rPr>
          <w:lang w:val="en-GB" w:eastAsia="en-US"/>
        </w:rPr>
      </w:pPr>
    </w:p>
    <w:p w14:paraId="7252BC0B" w14:textId="5EA60A92" w:rsidR="00BA6CE3" w:rsidRPr="00BA6CE3" w:rsidRDefault="00BA6CE3" w:rsidP="00BA6CE3">
      <w:pPr>
        <w:rPr>
          <w:lang w:val="en-GB" w:eastAsia="en-US"/>
        </w:rPr>
      </w:pPr>
      <w:r w:rsidRPr="00BA6CE3">
        <w:rPr>
          <w:lang w:val="en-GB" w:eastAsia="en-US"/>
        </w:rPr>
        <w:t>“This is why we have made Relationships Education compulsory in all primary schools in England…as well as making Health Education</w:t>
      </w:r>
      <w:r>
        <w:rPr>
          <w:lang w:val="en-GB" w:eastAsia="en-US"/>
        </w:rPr>
        <w:t xml:space="preserve"> </w:t>
      </w:r>
      <w:r w:rsidRPr="00BA6CE3">
        <w:rPr>
          <w:lang w:val="en-GB" w:eastAsia="en-US"/>
        </w:rPr>
        <w:t>compulsory in all state-funded schools.”</w:t>
      </w:r>
    </w:p>
    <w:p w14:paraId="7EAB816B" w14:textId="77777777" w:rsidR="00BA6CE3" w:rsidRDefault="00BA6CE3" w:rsidP="00BA6CE3">
      <w:pPr>
        <w:rPr>
          <w:lang w:val="en-GB" w:eastAsia="en-US"/>
        </w:rPr>
      </w:pPr>
    </w:p>
    <w:p w14:paraId="33F26C8F" w14:textId="6923BB98" w:rsidR="00BA6CE3" w:rsidRDefault="00BA6CE3" w:rsidP="00BA6CE3">
      <w:pPr>
        <w:rPr>
          <w:lang w:val="en-GB" w:eastAsia="en-US"/>
        </w:rPr>
      </w:pPr>
      <w:r w:rsidRPr="00BA6CE3">
        <w:rPr>
          <w:lang w:val="en-GB" w:eastAsia="en-US"/>
        </w:rPr>
        <w:t>“In primary schools, we want the subjects to put in place the key building blocks of healthy, respectful relationships, focusing on family and</w:t>
      </w:r>
      <w:r>
        <w:rPr>
          <w:lang w:val="en-GB" w:eastAsia="en-US"/>
        </w:rPr>
        <w:t xml:space="preserve"> </w:t>
      </w:r>
      <w:r w:rsidRPr="00BA6CE3">
        <w:rPr>
          <w:lang w:val="en-GB" w:eastAsia="en-US"/>
        </w:rPr>
        <w:t>friendships, in all contexts, including online. This will sit alongside the essential understanding of how to be healthy.”</w:t>
      </w:r>
    </w:p>
    <w:p w14:paraId="1AE0A796" w14:textId="77777777" w:rsidR="00BA6CE3" w:rsidRPr="00BA6CE3" w:rsidRDefault="00BA6CE3" w:rsidP="00BA6CE3">
      <w:pPr>
        <w:rPr>
          <w:lang w:val="en-GB" w:eastAsia="en-US"/>
        </w:rPr>
      </w:pPr>
    </w:p>
    <w:p w14:paraId="317669D0" w14:textId="040BFA37" w:rsidR="00BA6CE3" w:rsidRPr="00BA6CE3" w:rsidRDefault="00BA6CE3" w:rsidP="00BA6CE3">
      <w:pPr>
        <w:rPr>
          <w:lang w:val="en-GB" w:eastAsia="en-US"/>
        </w:rPr>
      </w:pPr>
      <w:r w:rsidRPr="00BA6CE3">
        <w:rPr>
          <w:lang w:val="en-GB" w:eastAsia="en-US"/>
        </w:rPr>
        <w:t>“These subjects represent a huge opportunity to help our children and young people develop. The knowledge and attributes gained will support</w:t>
      </w:r>
      <w:r>
        <w:rPr>
          <w:lang w:val="en-GB" w:eastAsia="en-US"/>
        </w:rPr>
        <w:t xml:space="preserve"> </w:t>
      </w:r>
      <w:r w:rsidRPr="00BA6CE3">
        <w:rPr>
          <w:lang w:val="en-GB" w:eastAsia="en-US"/>
        </w:rPr>
        <w:t>their own, and others’ wellbeing and attainment and help young people to become successful and happy</w:t>
      </w:r>
      <w:r>
        <w:rPr>
          <w:lang w:val="en-GB" w:eastAsia="en-US"/>
        </w:rPr>
        <w:t xml:space="preserve"> </w:t>
      </w:r>
      <w:r w:rsidRPr="00BA6CE3">
        <w:rPr>
          <w:lang w:val="en-GB" w:eastAsia="en-US"/>
        </w:rPr>
        <w:t>adults who make a meaningful</w:t>
      </w:r>
      <w:r>
        <w:rPr>
          <w:lang w:val="en-GB" w:eastAsia="en-US"/>
        </w:rPr>
        <w:t xml:space="preserve"> </w:t>
      </w:r>
      <w:r w:rsidRPr="00BA6CE3">
        <w:rPr>
          <w:lang w:val="en-GB" w:eastAsia="en-US"/>
        </w:rPr>
        <w:t>contribution to society.”</w:t>
      </w:r>
    </w:p>
    <w:p w14:paraId="26C60D42" w14:textId="77777777" w:rsidR="00BA6CE3" w:rsidRPr="00BA6CE3" w:rsidRDefault="00BA6CE3" w:rsidP="00BA6CE3">
      <w:pPr>
        <w:jc w:val="right"/>
        <w:rPr>
          <w:lang w:val="en-GB" w:eastAsia="en-US"/>
        </w:rPr>
      </w:pPr>
      <w:r w:rsidRPr="00BA6CE3">
        <w:rPr>
          <w:lang w:val="en-GB" w:eastAsia="en-US"/>
        </w:rPr>
        <w:t>Secretary of State Foreword DfE Guidance 2019 p.4-5</w:t>
      </w:r>
    </w:p>
    <w:p w14:paraId="16FAE261" w14:textId="77777777" w:rsidR="00BA6CE3" w:rsidRDefault="00BA6CE3" w:rsidP="00BA6CE3">
      <w:pPr>
        <w:rPr>
          <w:lang w:val="en-GB" w:eastAsia="en-US"/>
        </w:rPr>
      </w:pPr>
    </w:p>
    <w:p w14:paraId="2D1BA8BD" w14:textId="08C211C5" w:rsidR="00BA6CE3" w:rsidRPr="00BA6CE3" w:rsidRDefault="00BA6CE3" w:rsidP="00BA6CE3">
      <w:pPr>
        <w:rPr>
          <w:lang w:val="en-GB" w:eastAsia="en-US"/>
        </w:rPr>
      </w:pPr>
      <w:r w:rsidRPr="00BA6CE3">
        <w:rPr>
          <w:lang w:val="en-GB" w:eastAsia="en-US"/>
        </w:rPr>
        <w:t>“Schools are free to determine how to deliver the content set out in the DfE guidance 2019 in the context of a broad and balanced curriculum.</w:t>
      </w:r>
      <w:r>
        <w:rPr>
          <w:lang w:val="en-GB" w:eastAsia="en-US"/>
        </w:rPr>
        <w:t xml:space="preserve"> </w:t>
      </w:r>
      <w:r w:rsidRPr="00BA6CE3">
        <w:rPr>
          <w:lang w:val="en-GB" w:eastAsia="en-US"/>
        </w:rPr>
        <w:t>Effective teaching in these subjects will ensure that core knowledge is broken down into units of manageable size and communicated clearly to</w:t>
      </w:r>
      <w:r>
        <w:rPr>
          <w:lang w:val="en-GB" w:eastAsia="en-US"/>
        </w:rPr>
        <w:t xml:space="preserve"> </w:t>
      </w:r>
      <w:r w:rsidRPr="00BA6CE3">
        <w:rPr>
          <w:lang w:val="en-GB" w:eastAsia="en-US"/>
        </w:rPr>
        <w:t>pupils, in a carefully sequenced way, within a planned programme of lessons.”</w:t>
      </w:r>
    </w:p>
    <w:p w14:paraId="19251B40" w14:textId="77777777" w:rsidR="00BA6CE3" w:rsidRPr="00BA6CE3" w:rsidRDefault="00BA6CE3" w:rsidP="00BA6CE3">
      <w:pPr>
        <w:jc w:val="right"/>
        <w:rPr>
          <w:lang w:val="en-GB" w:eastAsia="en-US"/>
        </w:rPr>
      </w:pPr>
      <w:r w:rsidRPr="00BA6CE3">
        <w:rPr>
          <w:lang w:val="en-GB" w:eastAsia="en-US"/>
        </w:rPr>
        <w:t>DfE Guidance p.8</w:t>
      </w:r>
    </w:p>
    <w:p w14:paraId="11FE7A3C" w14:textId="77777777" w:rsidR="00BA6CE3" w:rsidRDefault="00BA6CE3" w:rsidP="00BA6CE3">
      <w:pPr>
        <w:rPr>
          <w:lang w:val="en-GB" w:eastAsia="en-US"/>
        </w:rPr>
      </w:pPr>
    </w:p>
    <w:p w14:paraId="3F932FC1" w14:textId="18305A22" w:rsidR="00BA6CE3" w:rsidRPr="00BA6CE3" w:rsidRDefault="00BA6CE3" w:rsidP="00BA6CE3">
      <w:pPr>
        <w:rPr>
          <w:lang w:val="en-GB" w:eastAsia="en-US"/>
        </w:rPr>
      </w:pPr>
      <w:r w:rsidRPr="00BA6CE3">
        <w:rPr>
          <w:lang w:val="en-GB" w:eastAsia="en-US"/>
        </w:rPr>
        <w:t>“All schools must have in place a written policy for Relationships Education and RSE.”</w:t>
      </w:r>
    </w:p>
    <w:p w14:paraId="0C9BE039" w14:textId="77777777" w:rsidR="00BA6CE3" w:rsidRPr="00BA6CE3" w:rsidRDefault="00BA6CE3" w:rsidP="00BA6CE3">
      <w:pPr>
        <w:jc w:val="right"/>
        <w:rPr>
          <w:lang w:val="en-GB" w:eastAsia="en-US"/>
        </w:rPr>
      </w:pPr>
      <w:r w:rsidRPr="00BA6CE3">
        <w:rPr>
          <w:lang w:val="en-GB" w:eastAsia="en-US"/>
        </w:rPr>
        <w:t>DfE Guidance p.11</w:t>
      </w:r>
    </w:p>
    <w:p w14:paraId="1B4C34B2" w14:textId="351C3EBD" w:rsidR="00BA6CE3" w:rsidRPr="00BA6CE3" w:rsidRDefault="00BA6CE3" w:rsidP="00BA6CE3">
      <w:pPr>
        <w:rPr>
          <w:lang w:val="en-GB" w:eastAsia="en-US"/>
        </w:rPr>
      </w:pPr>
      <w:r>
        <w:rPr>
          <w:lang w:val="en-GB" w:eastAsia="en-US"/>
        </w:rPr>
        <w:lastRenderedPageBreak/>
        <w:t>At Bridgeview Special School w</w:t>
      </w:r>
      <w:r w:rsidRPr="00BA6CE3">
        <w:rPr>
          <w:lang w:val="en-GB" w:eastAsia="en-US"/>
        </w:rPr>
        <w:t>e include the statutory Relationships and Health Education within our whole-school PSHE Programme.</w:t>
      </w:r>
    </w:p>
    <w:p w14:paraId="61BB4AC3" w14:textId="77777777" w:rsidR="00BA6CE3" w:rsidRDefault="00BA6CE3" w:rsidP="00BA6CE3">
      <w:pPr>
        <w:rPr>
          <w:lang w:val="en-GB" w:eastAsia="en-US"/>
        </w:rPr>
      </w:pPr>
    </w:p>
    <w:p w14:paraId="4DBB45B6" w14:textId="77777777" w:rsidR="001E7A16" w:rsidRDefault="00BA6CE3" w:rsidP="00BA6CE3">
      <w:pPr>
        <w:rPr>
          <w:lang w:val="en-GB" w:eastAsia="en-US"/>
        </w:rPr>
      </w:pPr>
      <w:r w:rsidRPr="00BA6CE3">
        <w:rPr>
          <w:lang w:val="en-GB" w:eastAsia="en-US"/>
        </w:rPr>
        <w:t>To ensure progression and a spiral curriculum, we use Jigsaw, the mindful approach to PSHE, as our chosen teaching and learning</w:t>
      </w:r>
      <w:r>
        <w:rPr>
          <w:lang w:val="en-GB" w:eastAsia="en-US"/>
        </w:rPr>
        <w:t xml:space="preserve"> </w:t>
      </w:r>
      <w:r w:rsidRPr="00BA6CE3">
        <w:rPr>
          <w:lang w:val="en-GB" w:eastAsia="en-US"/>
        </w:rPr>
        <w:t>programme</w:t>
      </w:r>
      <w:r>
        <w:rPr>
          <w:lang w:val="en-GB" w:eastAsia="en-US"/>
        </w:rPr>
        <w:t xml:space="preserve"> alongside the PSHE Association </w:t>
      </w:r>
      <w:r w:rsidR="001E7A16">
        <w:rPr>
          <w:lang w:val="en-GB" w:eastAsia="en-US"/>
        </w:rPr>
        <w:t xml:space="preserve">resources to </w:t>
      </w:r>
      <w:r w:rsidRPr="00BA6CE3">
        <w:rPr>
          <w:lang w:val="en-GB" w:eastAsia="en-US"/>
        </w:rPr>
        <w:t xml:space="preserve">tailor </w:t>
      </w:r>
      <w:r w:rsidR="001E7A16">
        <w:rPr>
          <w:lang w:val="en-GB" w:eastAsia="en-US"/>
        </w:rPr>
        <w:t>our delivery</w:t>
      </w:r>
      <w:r w:rsidRPr="00BA6CE3">
        <w:rPr>
          <w:lang w:val="en-GB" w:eastAsia="en-US"/>
        </w:rPr>
        <w:t xml:space="preserve"> to our children’s needs. </w:t>
      </w:r>
    </w:p>
    <w:p w14:paraId="30FD2853" w14:textId="77777777" w:rsidR="001E7A16" w:rsidRDefault="001E7A16" w:rsidP="00BA6CE3">
      <w:pPr>
        <w:rPr>
          <w:lang w:val="en-GB" w:eastAsia="en-US"/>
        </w:rPr>
      </w:pPr>
    </w:p>
    <w:p w14:paraId="799CCAF6" w14:textId="0C889DEA" w:rsidR="00BA6CE3" w:rsidRDefault="00BA6CE3" w:rsidP="00BA6CE3">
      <w:pPr>
        <w:rPr>
          <w:lang w:val="en-GB" w:eastAsia="en-US"/>
        </w:rPr>
      </w:pPr>
      <w:r w:rsidRPr="00BA6CE3">
        <w:rPr>
          <w:lang w:val="en-GB" w:eastAsia="en-US"/>
        </w:rPr>
        <w:t>The mapping document: Jigsaw 3-11 and statutory Relationships and Health Education,</w:t>
      </w:r>
      <w:r w:rsidR="001E7A16">
        <w:rPr>
          <w:lang w:val="en-GB" w:eastAsia="en-US"/>
        </w:rPr>
        <w:t xml:space="preserve"> </w:t>
      </w:r>
      <w:r w:rsidRPr="00BA6CE3">
        <w:rPr>
          <w:lang w:val="en-GB" w:eastAsia="en-US"/>
        </w:rPr>
        <w:t>shows exactly how our school</w:t>
      </w:r>
      <w:r w:rsidR="001E7A16">
        <w:rPr>
          <w:lang w:val="en-GB" w:eastAsia="en-US"/>
        </w:rPr>
        <w:t xml:space="preserve"> </w:t>
      </w:r>
      <w:r w:rsidRPr="00BA6CE3">
        <w:rPr>
          <w:lang w:val="en-GB" w:eastAsia="en-US"/>
        </w:rPr>
        <w:t>meets the statutory Relationships and Health Education requirements.</w:t>
      </w:r>
    </w:p>
    <w:p w14:paraId="701EDD5E" w14:textId="6B1F444D" w:rsidR="00C36148" w:rsidRDefault="00C36148" w:rsidP="00BA6CE3">
      <w:pPr>
        <w:rPr>
          <w:lang w:val="en-GB" w:eastAsia="en-US"/>
        </w:rPr>
      </w:pPr>
    </w:p>
    <w:p w14:paraId="03746ED8" w14:textId="77777777" w:rsidR="00C36148" w:rsidRPr="00C36148" w:rsidRDefault="00C36148" w:rsidP="00BA6CE3">
      <w:pPr>
        <w:rPr>
          <w:b/>
          <w:u w:val="single"/>
          <w:lang w:val="en-GB" w:eastAsia="en-US"/>
        </w:rPr>
      </w:pPr>
      <w:r w:rsidRPr="00C36148">
        <w:rPr>
          <w:b/>
          <w:u w:val="single"/>
          <w:lang w:val="en-GB" w:eastAsia="en-US"/>
        </w:rPr>
        <w:t>Compulsory aspects of RSE:</w:t>
      </w:r>
    </w:p>
    <w:p w14:paraId="6B37A3BE" w14:textId="77777777" w:rsidR="00C36148" w:rsidRDefault="00C36148" w:rsidP="00BA6CE3">
      <w:pPr>
        <w:rPr>
          <w:lang w:val="en-GB" w:eastAsia="en-US"/>
        </w:rPr>
      </w:pPr>
    </w:p>
    <w:p w14:paraId="5D7D81EF" w14:textId="19FD9266" w:rsidR="00EA60E7" w:rsidRDefault="00C36148" w:rsidP="00BA6CE3">
      <w:pPr>
        <w:rPr>
          <w:lang w:val="en-GB" w:eastAsia="en-US"/>
        </w:rPr>
      </w:pPr>
      <w:r w:rsidRPr="00C36148">
        <w:rPr>
          <w:lang w:val="en-GB" w:eastAsia="en-US"/>
        </w:rPr>
        <w:t xml:space="preserve">The sex education contained in National Curriculum </w:t>
      </w:r>
      <w:r w:rsidR="00191399">
        <w:rPr>
          <w:lang w:val="en-GB" w:eastAsia="en-US"/>
        </w:rPr>
        <w:t>Science</w:t>
      </w:r>
      <w:r w:rsidRPr="00C36148">
        <w:rPr>
          <w:lang w:val="en-GB" w:eastAsia="en-US"/>
        </w:rPr>
        <w:t xml:space="preserve"> (Key Stages 1–4) is compulsory in schools. All state-funded schools must have ‘due regard’ to the Secretary of State’s guidance on </w:t>
      </w:r>
      <w:r w:rsidR="001A4403">
        <w:rPr>
          <w:lang w:val="en-GB" w:eastAsia="en-US"/>
        </w:rPr>
        <w:t>RSE</w:t>
      </w:r>
      <w:r w:rsidRPr="00C36148">
        <w:rPr>
          <w:lang w:val="en-GB" w:eastAsia="en-US"/>
        </w:rPr>
        <w:t xml:space="preserve"> (</w:t>
      </w:r>
      <w:proofErr w:type="spellStart"/>
      <w:r w:rsidRPr="00C36148">
        <w:rPr>
          <w:lang w:val="en-GB" w:eastAsia="en-US"/>
        </w:rPr>
        <w:t>DfEE</w:t>
      </w:r>
      <w:proofErr w:type="spellEnd"/>
      <w:r w:rsidRPr="00C36148">
        <w:rPr>
          <w:lang w:val="en-GB" w:eastAsia="en-US"/>
        </w:rPr>
        <w:t>, 2000</w:t>
      </w:r>
      <w:r w:rsidR="001A4403">
        <w:rPr>
          <w:lang w:val="en-GB" w:eastAsia="en-US"/>
        </w:rPr>
        <w:t>: updated 2021</w:t>
      </w:r>
      <w:r w:rsidRPr="00C36148">
        <w:rPr>
          <w:lang w:val="en-GB" w:eastAsia="en-US"/>
        </w:rPr>
        <w:t>). This states that: ‘All children, including those who develop earlier than average, need to know about puberty before they experience the onset of physical changes’ (</w:t>
      </w:r>
      <w:proofErr w:type="spellStart"/>
      <w:r w:rsidR="001A4403">
        <w:rPr>
          <w:lang w:val="en-GB" w:eastAsia="en-US"/>
        </w:rPr>
        <w:t>pg</w:t>
      </w:r>
      <w:proofErr w:type="spellEnd"/>
      <w:r w:rsidR="001A4403">
        <w:rPr>
          <w:lang w:val="en-GB" w:eastAsia="en-US"/>
        </w:rPr>
        <w:t xml:space="preserve"> </w:t>
      </w:r>
      <w:r w:rsidR="00EA60E7">
        <w:rPr>
          <w:lang w:val="en-GB" w:eastAsia="en-US"/>
        </w:rPr>
        <w:t>23</w:t>
      </w:r>
      <w:r w:rsidRPr="00C36148">
        <w:rPr>
          <w:lang w:val="en-GB" w:eastAsia="en-US"/>
        </w:rPr>
        <w:t>)</w:t>
      </w:r>
    </w:p>
    <w:p w14:paraId="298C2035" w14:textId="10F4F294" w:rsidR="00C36148" w:rsidRPr="00BA6CE3" w:rsidRDefault="00C36148" w:rsidP="00BA6CE3">
      <w:pPr>
        <w:rPr>
          <w:lang w:val="en-GB" w:eastAsia="en-US"/>
        </w:rPr>
      </w:pPr>
      <w:r w:rsidRPr="00C36148">
        <w:rPr>
          <w:lang w:val="en-GB" w:eastAsia="en-US"/>
        </w:rPr>
        <w:t>Children should learn ‘how a baby is conceived and born’ before they leave primary school(</w:t>
      </w:r>
      <w:proofErr w:type="spellStart"/>
      <w:r w:rsidR="00EA60E7">
        <w:rPr>
          <w:lang w:val="en-GB" w:eastAsia="en-US"/>
        </w:rPr>
        <w:t>pg</w:t>
      </w:r>
      <w:proofErr w:type="spellEnd"/>
      <w:r w:rsidR="00EA60E7">
        <w:rPr>
          <w:lang w:val="en-GB" w:eastAsia="en-US"/>
        </w:rPr>
        <w:t xml:space="preserve"> 23</w:t>
      </w:r>
      <w:r w:rsidRPr="00C36148">
        <w:rPr>
          <w:lang w:val="en-GB" w:eastAsia="en-US"/>
        </w:rPr>
        <w:t>)</w:t>
      </w:r>
      <w:r w:rsidR="00EA60E7">
        <w:rPr>
          <w:lang w:val="en-GB" w:eastAsia="en-US"/>
        </w:rPr>
        <w:t xml:space="preserve"> </w:t>
      </w:r>
      <w:hyperlink r:id="rId17" w:history="1">
        <w:r w:rsidR="00EA60E7" w:rsidRPr="00EA60E7">
          <w:rPr>
            <w:color w:val="0000FF"/>
            <w:u w:val="single"/>
          </w:rPr>
          <w:t>Relationships and sex education (RSE) and health education - GOV.UK (www.gov.uk)</w:t>
        </w:r>
      </w:hyperlink>
    </w:p>
    <w:p w14:paraId="19C751B0" w14:textId="77777777" w:rsidR="001E7A16" w:rsidRDefault="001E7A16" w:rsidP="00BA6CE3">
      <w:pPr>
        <w:rPr>
          <w:lang w:val="en-GB" w:eastAsia="en-US"/>
        </w:rPr>
      </w:pPr>
    </w:p>
    <w:p w14:paraId="0ED39C84" w14:textId="0E959CBD" w:rsidR="00BA6CE3" w:rsidRDefault="00BA6CE3" w:rsidP="00BA6CE3">
      <w:pPr>
        <w:rPr>
          <w:lang w:val="en-GB" w:eastAsia="en-US"/>
        </w:rPr>
      </w:pPr>
      <w:r w:rsidRPr="00BA6CE3">
        <w:rPr>
          <w:lang w:val="en-GB" w:eastAsia="en-US"/>
        </w:rPr>
        <w:t>Our PSHE policy is informed by existing DfE guidance:</w:t>
      </w:r>
    </w:p>
    <w:p w14:paraId="1CAAC34C" w14:textId="77777777" w:rsidR="001E7A16" w:rsidRPr="00BA6CE3" w:rsidRDefault="001E7A16" w:rsidP="00BA6CE3">
      <w:pPr>
        <w:rPr>
          <w:lang w:val="en-GB" w:eastAsia="en-US"/>
        </w:rPr>
      </w:pPr>
    </w:p>
    <w:p w14:paraId="29C9286C" w14:textId="200AE2EC" w:rsidR="00175665" w:rsidRPr="00EA60E7" w:rsidRDefault="00FC7D1F" w:rsidP="00175665">
      <w:pPr>
        <w:numPr>
          <w:ilvl w:val="0"/>
          <w:numId w:val="29"/>
        </w:numPr>
        <w:shd w:val="clear" w:color="auto" w:fill="FFFFFF"/>
        <w:spacing w:after="75"/>
        <w:ind w:left="300"/>
        <w:rPr>
          <w:rFonts w:cs="Arial"/>
          <w:color w:val="0B0C0C"/>
          <w:szCs w:val="24"/>
          <w:lang w:val="en-GB"/>
        </w:rPr>
      </w:pPr>
      <w:hyperlink r:id="rId18" w:history="1">
        <w:r w:rsidR="00175665" w:rsidRPr="00175665">
          <w:rPr>
            <w:rStyle w:val="Hyperlink"/>
            <w:rFonts w:cs="Arial"/>
            <w:color w:val="1D70B8"/>
            <w:szCs w:val="24"/>
          </w:rPr>
          <w:t>Keeping Children Safe in Education</w:t>
        </w:r>
      </w:hyperlink>
      <w:r w:rsidR="00175665" w:rsidRPr="00175665">
        <w:rPr>
          <w:rFonts w:cs="Arial"/>
          <w:color w:val="0B0C0C"/>
          <w:szCs w:val="24"/>
        </w:rPr>
        <w:t> - statutory guidance</w:t>
      </w:r>
    </w:p>
    <w:p w14:paraId="5CB03254" w14:textId="6D8A8E87" w:rsidR="00EA60E7" w:rsidRPr="00175665" w:rsidRDefault="00FC7D1F" w:rsidP="00175665">
      <w:pPr>
        <w:numPr>
          <w:ilvl w:val="0"/>
          <w:numId w:val="29"/>
        </w:numPr>
        <w:shd w:val="clear" w:color="auto" w:fill="FFFFFF"/>
        <w:spacing w:after="75"/>
        <w:ind w:left="300"/>
        <w:rPr>
          <w:rFonts w:cs="Arial"/>
          <w:color w:val="0B0C0C"/>
          <w:szCs w:val="24"/>
          <w:lang w:val="en-GB"/>
        </w:rPr>
      </w:pPr>
      <w:hyperlink r:id="rId19" w:history="1">
        <w:r w:rsidR="00EA60E7" w:rsidRPr="00EA60E7">
          <w:rPr>
            <w:color w:val="0000FF"/>
            <w:u w:val="single"/>
          </w:rPr>
          <w:t>Relationships and sex education (RSE) and health education - GOV.UK (www.gov.uk)</w:t>
        </w:r>
      </w:hyperlink>
    </w:p>
    <w:p w14:paraId="581D6C00" w14:textId="6E557BF3" w:rsidR="00175665" w:rsidRPr="00175665" w:rsidRDefault="00FC7D1F" w:rsidP="00175665">
      <w:pPr>
        <w:numPr>
          <w:ilvl w:val="0"/>
          <w:numId w:val="30"/>
        </w:numPr>
        <w:shd w:val="clear" w:color="auto" w:fill="FFFFFF"/>
        <w:spacing w:after="75"/>
        <w:ind w:left="300"/>
        <w:rPr>
          <w:rFonts w:cs="Arial"/>
          <w:color w:val="0B0C0C"/>
          <w:szCs w:val="24"/>
          <w:lang w:val="en-GB"/>
        </w:rPr>
      </w:pPr>
      <w:hyperlink r:id="rId20" w:history="1">
        <w:r w:rsidR="00175665" w:rsidRPr="00175665">
          <w:rPr>
            <w:rStyle w:val="Hyperlink"/>
            <w:rFonts w:cs="Arial"/>
            <w:color w:val="1D70B8"/>
            <w:szCs w:val="24"/>
          </w:rPr>
          <w:t>Respectful School Communities: Self Review and Signposting Tool</w:t>
        </w:r>
      </w:hyperlink>
      <w:r w:rsidR="00175665" w:rsidRPr="00175665">
        <w:rPr>
          <w:rFonts w:cs="Arial"/>
          <w:color w:val="0B0C0C"/>
          <w:szCs w:val="24"/>
        </w:rPr>
        <w:t> - a tool to support a whole school approach that promotes respect and discipline</w:t>
      </w:r>
    </w:p>
    <w:p w14:paraId="6CDD7DE9" w14:textId="77777777" w:rsidR="00175665" w:rsidRPr="00175665" w:rsidRDefault="00FC7D1F" w:rsidP="00175665">
      <w:pPr>
        <w:numPr>
          <w:ilvl w:val="0"/>
          <w:numId w:val="29"/>
        </w:numPr>
        <w:shd w:val="clear" w:color="auto" w:fill="FFFFFF"/>
        <w:spacing w:after="75"/>
        <w:ind w:left="300"/>
        <w:rPr>
          <w:rFonts w:cs="Arial"/>
          <w:color w:val="0B0C0C"/>
          <w:szCs w:val="24"/>
        </w:rPr>
      </w:pPr>
      <w:hyperlink r:id="rId21" w:history="1">
        <w:r w:rsidR="00175665" w:rsidRPr="00175665">
          <w:rPr>
            <w:rStyle w:val="Hyperlink"/>
            <w:rFonts w:cs="Arial"/>
            <w:color w:val="1D70B8"/>
            <w:szCs w:val="24"/>
          </w:rPr>
          <w:t>Behaviour and Discipline in Schools</w:t>
        </w:r>
      </w:hyperlink>
      <w:r w:rsidR="00175665" w:rsidRPr="00175665">
        <w:rPr>
          <w:rFonts w:cs="Arial"/>
          <w:color w:val="0B0C0C"/>
          <w:szCs w:val="24"/>
        </w:rPr>
        <w:t> - advice for schools, including advice for appropriate behaviour between pupils</w:t>
      </w:r>
    </w:p>
    <w:p w14:paraId="08343727" w14:textId="77777777" w:rsidR="00175665" w:rsidRPr="00175665" w:rsidRDefault="00FC7D1F" w:rsidP="00175665">
      <w:pPr>
        <w:numPr>
          <w:ilvl w:val="0"/>
          <w:numId w:val="29"/>
        </w:numPr>
        <w:shd w:val="clear" w:color="auto" w:fill="FFFFFF"/>
        <w:spacing w:after="75"/>
        <w:ind w:left="300"/>
        <w:rPr>
          <w:rFonts w:cs="Arial"/>
          <w:color w:val="0B0C0C"/>
          <w:szCs w:val="24"/>
        </w:rPr>
      </w:pPr>
      <w:hyperlink r:id="rId22" w:history="1">
        <w:r w:rsidR="00175665" w:rsidRPr="00175665">
          <w:rPr>
            <w:rStyle w:val="Hyperlink"/>
            <w:rFonts w:cs="Arial"/>
            <w:color w:val="1D70B8"/>
            <w:szCs w:val="24"/>
          </w:rPr>
          <w:t>Equality Act 2010</w:t>
        </w:r>
      </w:hyperlink>
      <w:r w:rsidR="00175665" w:rsidRPr="00175665">
        <w:rPr>
          <w:rFonts w:cs="Arial"/>
          <w:color w:val="0B0C0C"/>
          <w:szCs w:val="24"/>
        </w:rPr>
        <w:t> and </w:t>
      </w:r>
      <w:hyperlink r:id="rId23" w:history="1">
        <w:r w:rsidR="00175665" w:rsidRPr="00175665">
          <w:rPr>
            <w:rStyle w:val="Hyperlink"/>
            <w:rFonts w:cs="Arial"/>
            <w:color w:val="1D70B8"/>
            <w:szCs w:val="24"/>
          </w:rPr>
          <w:t>Equality Act 2010: advice for schools</w:t>
        </w:r>
      </w:hyperlink>
    </w:p>
    <w:p w14:paraId="56348F09" w14:textId="77777777" w:rsidR="00175665" w:rsidRPr="00175665" w:rsidRDefault="00FC7D1F" w:rsidP="00175665">
      <w:pPr>
        <w:numPr>
          <w:ilvl w:val="0"/>
          <w:numId w:val="29"/>
        </w:numPr>
        <w:shd w:val="clear" w:color="auto" w:fill="FFFFFF"/>
        <w:spacing w:after="75"/>
        <w:ind w:left="300"/>
        <w:rPr>
          <w:rFonts w:cs="Arial"/>
          <w:color w:val="0B0C0C"/>
          <w:szCs w:val="24"/>
        </w:rPr>
      </w:pPr>
      <w:hyperlink r:id="rId24" w:history="1">
        <w:r w:rsidR="00175665" w:rsidRPr="00175665">
          <w:rPr>
            <w:rStyle w:val="Hyperlink"/>
            <w:rFonts w:cs="Arial"/>
            <w:color w:val="1D70B8"/>
            <w:szCs w:val="24"/>
          </w:rPr>
          <w:t>SEND code of practice: 0 to 25 years</w:t>
        </w:r>
      </w:hyperlink>
      <w:r w:rsidR="00175665" w:rsidRPr="00175665">
        <w:rPr>
          <w:rFonts w:cs="Arial"/>
          <w:color w:val="0B0C0C"/>
          <w:szCs w:val="24"/>
        </w:rPr>
        <w:t> - statutory guidance</w:t>
      </w:r>
    </w:p>
    <w:p w14:paraId="39602B21" w14:textId="77777777" w:rsidR="00175665" w:rsidRPr="00175665" w:rsidRDefault="00FC7D1F" w:rsidP="00175665">
      <w:pPr>
        <w:numPr>
          <w:ilvl w:val="0"/>
          <w:numId w:val="29"/>
        </w:numPr>
        <w:shd w:val="clear" w:color="auto" w:fill="FFFFFF"/>
        <w:spacing w:after="75"/>
        <w:ind w:left="300"/>
        <w:rPr>
          <w:rFonts w:cs="Arial"/>
          <w:color w:val="0B0C0C"/>
          <w:szCs w:val="24"/>
        </w:rPr>
      </w:pPr>
      <w:hyperlink r:id="rId25" w:history="1">
        <w:r w:rsidR="00175665" w:rsidRPr="00175665">
          <w:rPr>
            <w:rStyle w:val="Hyperlink"/>
            <w:rFonts w:cs="Arial"/>
            <w:color w:val="1D70B8"/>
            <w:szCs w:val="24"/>
          </w:rPr>
          <w:t>Alternative Provision</w:t>
        </w:r>
      </w:hyperlink>
      <w:r w:rsidR="00175665" w:rsidRPr="00175665">
        <w:rPr>
          <w:rFonts w:cs="Arial"/>
          <w:color w:val="0B0C0C"/>
          <w:szCs w:val="24"/>
        </w:rPr>
        <w:t> - statutory guidance</w:t>
      </w:r>
    </w:p>
    <w:p w14:paraId="3963692E" w14:textId="77777777" w:rsidR="00175665" w:rsidRPr="00175665" w:rsidRDefault="00FC7D1F" w:rsidP="00175665">
      <w:pPr>
        <w:numPr>
          <w:ilvl w:val="0"/>
          <w:numId w:val="29"/>
        </w:numPr>
        <w:shd w:val="clear" w:color="auto" w:fill="FFFFFF"/>
        <w:spacing w:after="75"/>
        <w:ind w:left="300"/>
        <w:rPr>
          <w:rFonts w:cs="Arial"/>
          <w:color w:val="0B0C0C"/>
          <w:szCs w:val="24"/>
        </w:rPr>
      </w:pPr>
      <w:hyperlink r:id="rId26" w:history="1">
        <w:r w:rsidR="00175665" w:rsidRPr="00175665">
          <w:rPr>
            <w:rStyle w:val="Hyperlink"/>
            <w:rFonts w:cs="Arial"/>
            <w:color w:val="1D70B8"/>
            <w:szCs w:val="24"/>
          </w:rPr>
          <w:t>Mental Health and Behaviour in Schools</w:t>
        </w:r>
      </w:hyperlink>
      <w:r w:rsidR="00175665" w:rsidRPr="00175665">
        <w:rPr>
          <w:rFonts w:cs="Arial"/>
          <w:color w:val="0B0C0C"/>
          <w:szCs w:val="24"/>
        </w:rPr>
        <w:t> - advice for schools</w:t>
      </w:r>
    </w:p>
    <w:p w14:paraId="35C6DB89" w14:textId="77777777" w:rsidR="00175665" w:rsidRPr="00175665" w:rsidRDefault="00FC7D1F" w:rsidP="00175665">
      <w:pPr>
        <w:numPr>
          <w:ilvl w:val="0"/>
          <w:numId w:val="29"/>
        </w:numPr>
        <w:shd w:val="clear" w:color="auto" w:fill="FFFFFF"/>
        <w:spacing w:after="75"/>
        <w:ind w:left="300"/>
        <w:rPr>
          <w:rFonts w:cs="Arial"/>
          <w:color w:val="0B0C0C"/>
          <w:szCs w:val="24"/>
        </w:rPr>
      </w:pPr>
      <w:hyperlink r:id="rId27" w:history="1">
        <w:r w:rsidR="00175665" w:rsidRPr="00175665">
          <w:rPr>
            <w:rStyle w:val="Hyperlink"/>
            <w:rFonts w:cs="Arial"/>
            <w:color w:val="1D70B8"/>
            <w:szCs w:val="24"/>
          </w:rPr>
          <w:t>Preventing and Tackling Bullying</w:t>
        </w:r>
      </w:hyperlink>
      <w:r w:rsidR="00175665" w:rsidRPr="00175665">
        <w:rPr>
          <w:rFonts w:cs="Arial"/>
          <w:color w:val="0B0C0C"/>
          <w:szCs w:val="24"/>
        </w:rPr>
        <w:t> - advice for schools, including advice on cyberbullying</w:t>
      </w:r>
    </w:p>
    <w:p w14:paraId="28E0D7BC" w14:textId="77777777" w:rsidR="00175665" w:rsidRPr="00175665" w:rsidRDefault="00FC7D1F" w:rsidP="00175665">
      <w:pPr>
        <w:numPr>
          <w:ilvl w:val="0"/>
          <w:numId w:val="29"/>
        </w:numPr>
        <w:shd w:val="clear" w:color="auto" w:fill="FFFFFF"/>
        <w:spacing w:after="75"/>
        <w:ind w:left="300"/>
        <w:rPr>
          <w:rFonts w:cs="Arial"/>
          <w:color w:val="0B0C0C"/>
          <w:szCs w:val="24"/>
        </w:rPr>
      </w:pPr>
      <w:hyperlink r:id="rId28" w:history="1">
        <w:r w:rsidR="00175665" w:rsidRPr="00175665">
          <w:rPr>
            <w:rStyle w:val="Hyperlink"/>
            <w:rFonts w:cs="Arial"/>
            <w:color w:val="1D70B8"/>
            <w:szCs w:val="24"/>
          </w:rPr>
          <w:t>Sexual violence and sexual harassment between children in schools</w:t>
        </w:r>
      </w:hyperlink>
      <w:r w:rsidR="00175665" w:rsidRPr="00175665">
        <w:rPr>
          <w:rFonts w:cs="Arial"/>
          <w:color w:val="0B0C0C"/>
          <w:szCs w:val="24"/>
        </w:rPr>
        <w:t> - advice for schools</w:t>
      </w:r>
    </w:p>
    <w:p w14:paraId="54C10D47" w14:textId="77777777" w:rsidR="00175665" w:rsidRPr="00175665" w:rsidRDefault="00FC7D1F" w:rsidP="00175665">
      <w:pPr>
        <w:numPr>
          <w:ilvl w:val="0"/>
          <w:numId w:val="29"/>
        </w:numPr>
        <w:shd w:val="clear" w:color="auto" w:fill="FFFFFF"/>
        <w:spacing w:after="75"/>
        <w:ind w:left="300"/>
        <w:rPr>
          <w:rFonts w:cs="Arial"/>
          <w:color w:val="0B0C0C"/>
          <w:szCs w:val="24"/>
        </w:rPr>
      </w:pPr>
      <w:hyperlink r:id="rId29" w:history="1">
        <w:r w:rsidR="00175665" w:rsidRPr="00175665">
          <w:rPr>
            <w:rStyle w:val="Hyperlink"/>
            <w:rFonts w:cs="Arial"/>
            <w:color w:val="1D70B8"/>
            <w:szCs w:val="24"/>
          </w:rPr>
          <w:t>The Equality and Human Rights Commission Advice and Guidance</w:t>
        </w:r>
      </w:hyperlink>
      <w:r w:rsidR="00175665" w:rsidRPr="00175665">
        <w:rPr>
          <w:rFonts w:cs="Arial"/>
          <w:color w:val="0B0C0C"/>
          <w:szCs w:val="24"/>
        </w:rPr>
        <w:t> - provides advice on avoiding discrimination in a variety of educational contexts</w:t>
      </w:r>
    </w:p>
    <w:p w14:paraId="0D274FA9" w14:textId="77777777" w:rsidR="00175665" w:rsidRPr="00175665" w:rsidRDefault="00FC7D1F" w:rsidP="00175665">
      <w:pPr>
        <w:numPr>
          <w:ilvl w:val="0"/>
          <w:numId w:val="29"/>
        </w:numPr>
        <w:shd w:val="clear" w:color="auto" w:fill="FFFFFF"/>
        <w:spacing w:after="75"/>
        <w:ind w:left="300"/>
        <w:rPr>
          <w:rFonts w:cs="Arial"/>
          <w:color w:val="0B0C0C"/>
          <w:szCs w:val="24"/>
        </w:rPr>
      </w:pPr>
      <w:hyperlink r:id="rId30" w:history="1">
        <w:r w:rsidR="00175665" w:rsidRPr="00175665">
          <w:rPr>
            <w:rStyle w:val="Hyperlink"/>
            <w:rFonts w:cs="Arial"/>
            <w:color w:val="1D70B8"/>
            <w:szCs w:val="24"/>
          </w:rPr>
          <w:t>Promoting Fundamental British Values as part of SMSC in schools</w:t>
        </w:r>
      </w:hyperlink>
      <w:r w:rsidR="00175665" w:rsidRPr="00175665">
        <w:rPr>
          <w:rFonts w:cs="Arial"/>
          <w:color w:val="0B0C0C"/>
          <w:szCs w:val="24"/>
        </w:rPr>
        <w:t> - guidance for maintained schools on promoting basic important British values as part of pupils’ spiritual, moral, social and cultural (SMSC)</w:t>
      </w:r>
    </w:p>
    <w:p w14:paraId="3827CB54" w14:textId="77777777" w:rsidR="00175665" w:rsidRPr="00175665" w:rsidRDefault="00FC7D1F" w:rsidP="00175665">
      <w:pPr>
        <w:numPr>
          <w:ilvl w:val="0"/>
          <w:numId w:val="29"/>
        </w:numPr>
        <w:shd w:val="clear" w:color="auto" w:fill="FFFFFF"/>
        <w:spacing w:after="75"/>
        <w:ind w:left="300"/>
        <w:rPr>
          <w:rFonts w:cs="Arial"/>
          <w:color w:val="0B0C0C"/>
          <w:szCs w:val="24"/>
        </w:rPr>
      </w:pPr>
      <w:hyperlink r:id="rId31" w:history="1">
        <w:r w:rsidR="00175665" w:rsidRPr="00175665">
          <w:rPr>
            <w:rStyle w:val="Hyperlink"/>
            <w:rFonts w:cs="Arial"/>
            <w:color w:val="1D70B8"/>
            <w:szCs w:val="24"/>
          </w:rPr>
          <w:t>SMSC requirements for independent schools</w:t>
        </w:r>
      </w:hyperlink>
      <w:r w:rsidR="00175665" w:rsidRPr="00175665">
        <w:rPr>
          <w:rFonts w:cs="Arial"/>
          <w:color w:val="0B0C0C"/>
          <w:szCs w:val="24"/>
        </w:rPr>
        <w:t> - guidance for independent schools on how they should support pupils’ spiritual, moral, social and cultural development</w:t>
      </w:r>
    </w:p>
    <w:p w14:paraId="719BCD22" w14:textId="22719A71" w:rsidR="009D6356" w:rsidRDefault="00481DAD" w:rsidP="009D6356">
      <w:pPr>
        <w:pStyle w:val="Heading1"/>
        <w:numPr>
          <w:ilvl w:val="0"/>
          <w:numId w:val="1"/>
        </w:numPr>
      </w:pPr>
      <w:bookmarkStart w:id="8" w:name="_Toc148313057"/>
      <w:bookmarkStart w:id="9" w:name="_Hlk115318064"/>
      <w:r>
        <w:lastRenderedPageBreak/>
        <w:t>Equalities</w:t>
      </w:r>
      <w:bookmarkEnd w:id="8"/>
    </w:p>
    <w:bookmarkEnd w:id="9"/>
    <w:p w14:paraId="11D50F45" w14:textId="21983451" w:rsidR="009D6356" w:rsidRDefault="009D6356" w:rsidP="009D6356">
      <w:pPr>
        <w:rPr>
          <w:lang w:val="en-GB" w:eastAsia="en-US"/>
        </w:rPr>
      </w:pPr>
    </w:p>
    <w:p w14:paraId="671BC95C" w14:textId="067C77DF" w:rsidR="00481DAD" w:rsidRDefault="00481DAD" w:rsidP="009D6356">
      <w:r>
        <w:t>The DfE Guidance 2019 (p. 15) states, “Schools should ensure that the needs of all pupils are appropriately met, and that all pupils understand the importance of equality and respect. Schools must ensure they comply with the relevant provisions of the Equality Act 2010 under which sexual orientation and gender reassignment are amongst the protected characteristics.</w:t>
      </w:r>
    </w:p>
    <w:p w14:paraId="700F5943" w14:textId="17E04279" w:rsidR="00481DAD" w:rsidRDefault="00481DAD" w:rsidP="009D6356">
      <w:pPr>
        <w:rPr>
          <w:lang w:val="en-GB" w:eastAsia="en-US"/>
        </w:rPr>
      </w:pPr>
    </w:p>
    <w:p w14:paraId="1162DB6D" w14:textId="4542F98E" w:rsidR="00481DAD" w:rsidRDefault="00481DAD" w:rsidP="009D6356">
      <w:pPr>
        <w:rPr>
          <w:lang w:val="en-GB" w:eastAsia="en-US"/>
        </w:rPr>
      </w:pPr>
      <w:r>
        <w:t>The Equality Act 2010 covers the way the curriculum is delivered, as schools and other education providers must ensure that issues are taught in a way that does not subject pupils to discrimination. Schools have a duty under the Equality Act to ensure that teaching is accessible to all children and young people. Inclusive RSE will foster good relations between pupils, tackle all types of prejudice – including homophobia – and promote understanding and respect. The Department for Education has produced advice on The Equality Act 2010 and schools (DfE, 2014b). Schools have a legal duty to promote equality (Equality Act, 2010) and to combat bullying (Education Act, 2006) (which includes homophobic, sexist, sexual and transphobic bullying) and Section 4.2 of the national curriculum (2014) states “Teachers should take account of their duties under equal opportunities legislation that covers race, disability, sex, religion or belief, sexual orientation, pregnancy and maternity, and gender reassignment.”</w:t>
      </w:r>
    </w:p>
    <w:p w14:paraId="6DCD3480" w14:textId="746411CD" w:rsidR="00481DAD" w:rsidRDefault="00481DAD" w:rsidP="009D6356">
      <w:pPr>
        <w:rPr>
          <w:lang w:val="en-GB" w:eastAsia="en-US"/>
        </w:rPr>
      </w:pPr>
    </w:p>
    <w:p w14:paraId="3E0BD6B1" w14:textId="77777777" w:rsidR="00481DAD" w:rsidRDefault="00481DAD" w:rsidP="009D6356">
      <w:pPr>
        <w:rPr>
          <w:lang w:val="en-GB" w:eastAsia="en-US"/>
        </w:rPr>
      </w:pPr>
    </w:p>
    <w:p w14:paraId="5C1DE5F5" w14:textId="47C95F8A" w:rsidR="00EA60E7" w:rsidRDefault="00EA60E7" w:rsidP="00481DAD">
      <w:pPr>
        <w:rPr>
          <w:lang w:val="en-GB" w:eastAsia="en-US"/>
        </w:rPr>
      </w:pPr>
    </w:p>
    <w:p w14:paraId="13630368" w14:textId="77777777" w:rsidR="00481DAD" w:rsidRPr="00481DAD" w:rsidRDefault="00481DAD" w:rsidP="00481DAD">
      <w:pPr>
        <w:rPr>
          <w:lang w:val="en-GB" w:eastAsia="en-US"/>
        </w:rPr>
      </w:pPr>
    </w:p>
    <w:p w14:paraId="336DC2D5" w14:textId="77777777" w:rsidR="00481DAD" w:rsidRDefault="00481DAD" w:rsidP="00481DAD">
      <w:pPr>
        <w:pStyle w:val="Heading1"/>
        <w:numPr>
          <w:ilvl w:val="0"/>
          <w:numId w:val="1"/>
        </w:numPr>
      </w:pPr>
      <w:bookmarkStart w:id="10" w:name="_Toc148313058"/>
      <w:r>
        <w:t>Policy Development</w:t>
      </w:r>
      <w:bookmarkEnd w:id="10"/>
    </w:p>
    <w:p w14:paraId="7D9AD5CA" w14:textId="55983E9E" w:rsidR="00EA60E7" w:rsidRDefault="00EA60E7" w:rsidP="00C36148">
      <w:pPr>
        <w:pStyle w:val="ListParagraph"/>
        <w:ind w:left="360"/>
        <w:rPr>
          <w:lang w:val="en-GB" w:eastAsia="en-US"/>
        </w:rPr>
      </w:pPr>
    </w:p>
    <w:p w14:paraId="4CA71B53" w14:textId="091A0BEA" w:rsidR="00EA60E7" w:rsidRDefault="00EA60E7" w:rsidP="00C36148">
      <w:pPr>
        <w:pStyle w:val="ListParagraph"/>
        <w:ind w:left="360"/>
        <w:rPr>
          <w:lang w:val="en-GB" w:eastAsia="en-US"/>
        </w:rPr>
      </w:pPr>
    </w:p>
    <w:p w14:paraId="01CE55FD" w14:textId="48CAD4F2" w:rsidR="00481DAD" w:rsidRDefault="00481DAD" w:rsidP="00481DAD">
      <w:pPr>
        <w:rPr>
          <w:lang w:val="en-GB" w:eastAsia="en-US"/>
        </w:rPr>
      </w:pPr>
      <w:r w:rsidRPr="00175665">
        <w:rPr>
          <w:lang w:val="en-GB" w:eastAsia="en-US"/>
        </w:rPr>
        <w:t xml:space="preserve">This policy has been developed in consultation with staff, </w:t>
      </w:r>
      <w:r w:rsidR="000C6C03">
        <w:rPr>
          <w:lang w:val="en-GB" w:eastAsia="en-US"/>
        </w:rPr>
        <w:t>pupils</w:t>
      </w:r>
      <w:r w:rsidRPr="00175665">
        <w:rPr>
          <w:lang w:val="en-GB" w:eastAsia="en-US"/>
        </w:rPr>
        <w:t>, parents and carers. The consultation and policy development process involved the following steps:</w:t>
      </w:r>
    </w:p>
    <w:p w14:paraId="63C57AB6" w14:textId="77777777" w:rsidR="00481DAD" w:rsidRPr="00175665" w:rsidRDefault="00481DAD" w:rsidP="00481DAD">
      <w:pPr>
        <w:rPr>
          <w:lang w:val="en-GB" w:eastAsia="en-US"/>
        </w:rPr>
      </w:pPr>
    </w:p>
    <w:p w14:paraId="2A0193FA" w14:textId="77777777" w:rsidR="00481DAD" w:rsidRPr="00C36148" w:rsidRDefault="00481DAD" w:rsidP="00481DAD">
      <w:pPr>
        <w:pStyle w:val="ListParagraph"/>
        <w:numPr>
          <w:ilvl w:val="0"/>
          <w:numId w:val="31"/>
        </w:numPr>
        <w:rPr>
          <w:lang w:val="en-GB" w:eastAsia="en-US"/>
        </w:rPr>
      </w:pPr>
      <w:r w:rsidRPr="00C36148">
        <w:rPr>
          <w:lang w:val="en-GB" w:eastAsia="en-US"/>
        </w:rPr>
        <w:t>Review – members of staff as part of a working group pulled together all relevant information including relevant national and local guidance working with</w:t>
      </w:r>
      <w:r>
        <w:rPr>
          <w:lang w:val="en-GB" w:eastAsia="en-US"/>
        </w:rPr>
        <w:t xml:space="preserve"> the</w:t>
      </w:r>
      <w:r w:rsidRPr="00C36148">
        <w:rPr>
          <w:lang w:val="en-GB" w:eastAsia="en-US"/>
        </w:rPr>
        <w:t xml:space="preserve"> </w:t>
      </w:r>
      <w:r>
        <w:rPr>
          <w:lang w:val="en-GB" w:eastAsia="en-US"/>
        </w:rPr>
        <w:t>Specialist Public Health Service and Hull City Council</w:t>
      </w:r>
      <w:r w:rsidRPr="00C36148">
        <w:rPr>
          <w:lang w:val="en-GB" w:eastAsia="en-US"/>
        </w:rPr>
        <w:t>. Staff attended RSE training in preparation for the implementation of RSE.</w:t>
      </w:r>
    </w:p>
    <w:p w14:paraId="1996B1F8" w14:textId="77777777" w:rsidR="00481DAD" w:rsidRPr="00175665" w:rsidRDefault="00481DAD" w:rsidP="00481DAD">
      <w:pPr>
        <w:rPr>
          <w:lang w:val="en-GB" w:eastAsia="en-US"/>
        </w:rPr>
      </w:pPr>
    </w:p>
    <w:p w14:paraId="453629E5" w14:textId="77777777" w:rsidR="00481DAD" w:rsidRPr="00C36148" w:rsidRDefault="00481DAD" w:rsidP="00481DAD">
      <w:pPr>
        <w:pStyle w:val="ListParagraph"/>
        <w:numPr>
          <w:ilvl w:val="0"/>
          <w:numId w:val="31"/>
        </w:numPr>
        <w:rPr>
          <w:lang w:val="en-GB" w:eastAsia="en-US"/>
        </w:rPr>
      </w:pPr>
      <w:r w:rsidRPr="00C36148">
        <w:rPr>
          <w:lang w:val="en-GB" w:eastAsia="en-US"/>
        </w:rPr>
        <w:t>Staff consultation – all school staff were given the opportunity to look at the policy and make recommendations.</w:t>
      </w:r>
    </w:p>
    <w:p w14:paraId="49F215E0" w14:textId="77777777" w:rsidR="00481DAD" w:rsidRPr="00175665" w:rsidRDefault="00481DAD" w:rsidP="00481DAD">
      <w:pPr>
        <w:rPr>
          <w:lang w:val="en-GB" w:eastAsia="en-US"/>
        </w:rPr>
      </w:pPr>
    </w:p>
    <w:p w14:paraId="673E0A7D" w14:textId="77777777" w:rsidR="00481DAD" w:rsidRPr="00C36148" w:rsidRDefault="00481DAD" w:rsidP="00481DAD">
      <w:pPr>
        <w:pStyle w:val="ListParagraph"/>
        <w:numPr>
          <w:ilvl w:val="0"/>
          <w:numId w:val="31"/>
        </w:numPr>
        <w:rPr>
          <w:lang w:val="en-GB" w:eastAsia="en-US"/>
        </w:rPr>
      </w:pPr>
      <w:r w:rsidRPr="00C36148">
        <w:rPr>
          <w:lang w:val="en-GB" w:eastAsia="en-US"/>
        </w:rPr>
        <w:t>Parent/stakeholder consultation – parents/carers and any interested parties were invited to attend meetings and complete questionnaires about the policy.</w:t>
      </w:r>
    </w:p>
    <w:p w14:paraId="52254EA0" w14:textId="77777777" w:rsidR="00481DAD" w:rsidRPr="00175665" w:rsidRDefault="00481DAD" w:rsidP="00481DAD">
      <w:pPr>
        <w:rPr>
          <w:lang w:val="en-GB" w:eastAsia="en-US"/>
        </w:rPr>
      </w:pPr>
    </w:p>
    <w:p w14:paraId="7C463B92" w14:textId="2D730043" w:rsidR="00481DAD" w:rsidRDefault="000C6C03" w:rsidP="00481DAD">
      <w:pPr>
        <w:pStyle w:val="ListParagraph"/>
        <w:numPr>
          <w:ilvl w:val="0"/>
          <w:numId w:val="31"/>
        </w:numPr>
        <w:rPr>
          <w:lang w:val="en-GB" w:eastAsia="en-US"/>
        </w:rPr>
      </w:pPr>
      <w:r>
        <w:rPr>
          <w:lang w:val="en-GB" w:eastAsia="en-US"/>
        </w:rPr>
        <w:t>Pupils</w:t>
      </w:r>
      <w:r w:rsidR="00481DAD" w:rsidRPr="00C36148">
        <w:rPr>
          <w:lang w:val="en-GB" w:eastAsia="en-US"/>
        </w:rPr>
        <w:t xml:space="preserve">’ consultation – we investigated what exactly </w:t>
      </w:r>
      <w:r w:rsidR="00191399">
        <w:rPr>
          <w:lang w:val="en-GB" w:eastAsia="en-US"/>
        </w:rPr>
        <w:t>pupils</w:t>
      </w:r>
      <w:r w:rsidR="00481DAD" w:rsidRPr="00C36148">
        <w:rPr>
          <w:lang w:val="en-GB" w:eastAsia="en-US"/>
        </w:rPr>
        <w:t xml:space="preserve"> want from their RSE through lesson engagement and questionnaires.</w:t>
      </w:r>
    </w:p>
    <w:p w14:paraId="2D683C03" w14:textId="77777777" w:rsidR="00481DAD" w:rsidRPr="00C36148" w:rsidRDefault="00481DAD" w:rsidP="00481DAD">
      <w:pPr>
        <w:pStyle w:val="ListParagraph"/>
        <w:rPr>
          <w:lang w:val="en-GB" w:eastAsia="en-US"/>
        </w:rPr>
      </w:pPr>
    </w:p>
    <w:p w14:paraId="12D30F31" w14:textId="77777777" w:rsidR="00481DAD" w:rsidRPr="00C36148" w:rsidRDefault="00481DAD" w:rsidP="00481DAD">
      <w:pPr>
        <w:pStyle w:val="ListParagraph"/>
        <w:numPr>
          <w:ilvl w:val="0"/>
          <w:numId w:val="31"/>
        </w:numPr>
        <w:rPr>
          <w:lang w:val="en-GB" w:eastAsia="en-US"/>
        </w:rPr>
      </w:pPr>
      <w:r w:rsidRPr="00C36148">
        <w:rPr>
          <w:lang w:val="en-GB" w:eastAsia="en-US"/>
        </w:rPr>
        <w:t>Ratification – once amendments were made, the policy was shared with governors and ratified</w:t>
      </w:r>
    </w:p>
    <w:p w14:paraId="4747D1DF" w14:textId="33BD13F4" w:rsidR="00EA60E7" w:rsidRDefault="00EA60E7" w:rsidP="00C36148">
      <w:pPr>
        <w:pStyle w:val="ListParagraph"/>
        <w:ind w:left="360"/>
        <w:rPr>
          <w:lang w:val="en-GB" w:eastAsia="en-US"/>
        </w:rPr>
      </w:pPr>
    </w:p>
    <w:p w14:paraId="74728E06" w14:textId="77777777" w:rsidR="00EA60E7" w:rsidRPr="00481DAD" w:rsidRDefault="00EA60E7" w:rsidP="00481DAD">
      <w:pPr>
        <w:rPr>
          <w:lang w:val="en-GB" w:eastAsia="en-US"/>
        </w:rPr>
      </w:pPr>
    </w:p>
    <w:p w14:paraId="1ED20037" w14:textId="143FF91A" w:rsidR="009D6356" w:rsidRDefault="009D6356" w:rsidP="009D6356">
      <w:pPr>
        <w:pStyle w:val="Heading1"/>
        <w:numPr>
          <w:ilvl w:val="0"/>
          <w:numId w:val="1"/>
        </w:numPr>
      </w:pPr>
      <w:bookmarkStart w:id="11" w:name="_Toc148313059"/>
      <w:r>
        <w:lastRenderedPageBreak/>
        <w:t>Curriculum</w:t>
      </w:r>
      <w:bookmarkEnd w:id="11"/>
    </w:p>
    <w:p w14:paraId="5E156F9C" w14:textId="16CC290D" w:rsidR="009D6356" w:rsidRDefault="009D6356" w:rsidP="009D6356">
      <w:pPr>
        <w:rPr>
          <w:lang w:val="en-GB" w:eastAsia="en-US"/>
        </w:rPr>
      </w:pPr>
    </w:p>
    <w:p w14:paraId="72C14267" w14:textId="40722CE3" w:rsidR="00175665" w:rsidRDefault="00175665" w:rsidP="00175665">
      <w:pPr>
        <w:rPr>
          <w:lang w:val="en-GB" w:eastAsia="en-US"/>
        </w:rPr>
      </w:pPr>
      <w:r>
        <w:rPr>
          <w:lang w:val="en-GB" w:eastAsia="en-US"/>
        </w:rPr>
        <w:t xml:space="preserve">Bridgeview Special School, </w:t>
      </w:r>
      <w:r w:rsidRPr="00175665">
        <w:rPr>
          <w:lang w:val="en-GB" w:eastAsia="en-US"/>
        </w:rPr>
        <w:t>RSE focusses on teaching the fundamental building blocks and characteristics of positive relationships such as friendships, family relationships, and relationships with other children and with adults. This includes both offline and online.</w:t>
      </w:r>
    </w:p>
    <w:p w14:paraId="7730CD90" w14:textId="77777777" w:rsidR="00175665" w:rsidRPr="00175665" w:rsidRDefault="00175665" w:rsidP="00175665">
      <w:pPr>
        <w:rPr>
          <w:lang w:val="en-GB" w:eastAsia="en-US"/>
        </w:rPr>
      </w:pPr>
    </w:p>
    <w:p w14:paraId="7B1D5131" w14:textId="264B09FF" w:rsidR="00175665" w:rsidRDefault="00175665" w:rsidP="00175665">
      <w:pPr>
        <w:rPr>
          <w:lang w:val="en-GB" w:eastAsia="en-US"/>
        </w:rPr>
      </w:pPr>
      <w:r w:rsidRPr="00175665">
        <w:rPr>
          <w:lang w:val="en-GB" w:eastAsia="en-US"/>
        </w:rPr>
        <w:t>‘The Relationships Education, Relationships and Sex Education and Health Education (England) Regulations 2019’ mean that Relationships Education is compulsory in England for all primary aged children. There is no parental right to withdraw a child from Relationships Education.</w:t>
      </w:r>
    </w:p>
    <w:p w14:paraId="27CB38B5" w14:textId="77777777" w:rsidR="00175665" w:rsidRPr="00175665" w:rsidRDefault="00175665" w:rsidP="00175665">
      <w:pPr>
        <w:rPr>
          <w:lang w:val="en-GB" w:eastAsia="en-US"/>
        </w:rPr>
      </w:pPr>
    </w:p>
    <w:p w14:paraId="2EC0B4AC" w14:textId="2FF79859" w:rsidR="00175665" w:rsidRPr="00175665" w:rsidRDefault="00175665" w:rsidP="00175665">
      <w:pPr>
        <w:rPr>
          <w:lang w:val="en-GB" w:eastAsia="en-US"/>
        </w:rPr>
      </w:pPr>
      <w:r w:rsidRPr="00175665">
        <w:rPr>
          <w:lang w:val="en-GB" w:eastAsia="en-US"/>
        </w:rPr>
        <w:t xml:space="preserve">In the primary phase </w:t>
      </w:r>
      <w:r w:rsidR="000873D1">
        <w:rPr>
          <w:lang w:val="en-GB" w:eastAsia="en-US"/>
        </w:rPr>
        <w:t>pupils</w:t>
      </w:r>
      <w:r w:rsidRPr="00175665">
        <w:rPr>
          <w:lang w:val="en-GB" w:eastAsia="en-US"/>
        </w:rPr>
        <w:t xml:space="preserve"> will be taught about what a relationship is, what friendship is, what family means and who the people are who can support them.</w:t>
      </w:r>
    </w:p>
    <w:p w14:paraId="31DFE54E" w14:textId="4225EEA0" w:rsidR="00175665" w:rsidRDefault="00175665" w:rsidP="00175665">
      <w:pPr>
        <w:rPr>
          <w:lang w:val="en-GB" w:eastAsia="en-US"/>
        </w:rPr>
      </w:pPr>
      <w:r w:rsidRPr="00175665">
        <w:rPr>
          <w:lang w:val="en-GB" w:eastAsia="en-US"/>
        </w:rPr>
        <w:t xml:space="preserve">They will be taught key relationship building blocks such as; how to take turns, how to treat each other with kindness, consideration and respect, the importance of honesty and truthfulness, permission seeking and giving, and the concept of personal privacy. </w:t>
      </w:r>
      <w:r w:rsidR="00191399">
        <w:rPr>
          <w:lang w:val="en-GB" w:eastAsia="en-US"/>
        </w:rPr>
        <w:t>Pupils</w:t>
      </w:r>
      <w:r w:rsidRPr="00175665">
        <w:rPr>
          <w:lang w:val="en-GB" w:eastAsia="en-US"/>
        </w:rPr>
        <w:t xml:space="preserve"> in the primary phase will also learn about personal space and boundaries, showing respect and understanding the differences between appropriate and inappropriate or unsafe physical, and other, contact.</w:t>
      </w:r>
    </w:p>
    <w:p w14:paraId="70FCE5A5" w14:textId="77777777" w:rsidR="00175665" w:rsidRPr="00175665" w:rsidRDefault="00175665" w:rsidP="00175665">
      <w:pPr>
        <w:rPr>
          <w:lang w:val="en-GB" w:eastAsia="en-US"/>
        </w:rPr>
      </w:pPr>
    </w:p>
    <w:p w14:paraId="314F911E" w14:textId="4BBE3129" w:rsidR="00175665" w:rsidRDefault="00175665" w:rsidP="00175665">
      <w:pPr>
        <w:rPr>
          <w:lang w:val="en-GB" w:eastAsia="en-US"/>
        </w:rPr>
      </w:pPr>
      <w:r w:rsidRPr="00175665">
        <w:rPr>
          <w:lang w:val="en-GB" w:eastAsia="en-US"/>
        </w:rPr>
        <w:t xml:space="preserve">In the later primary </w:t>
      </w:r>
      <w:r w:rsidR="00CB58B3" w:rsidRPr="00175665">
        <w:rPr>
          <w:lang w:val="en-GB" w:eastAsia="en-US"/>
        </w:rPr>
        <w:t>years,</w:t>
      </w:r>
      <w:r w:rsidRPr="00175665">
        <w:rPr>
          <w:lang w:val="en-GB" w:eastAsia="en-US"/>
        </w:rPr>
        <w:t xml:space="preserve"> it is imperative that children are prepared for the transition phase into secondary education, the changes that adolescence brings and the body changes they may begin to notice. Through the school’s primary science curriculum children will begin to learn about main external body parts, the human body as it grows from birth to old age and reproduction in some plants and animals as well as how a baby is conceived and born.</w:t>
      </w:r>
    </w:p>
    <w:p w14:paraId="5A70BD92" w14:textId="77777777" w:rsidR="005647CB" w:rsidRDefault="005647CB" w:rsidP="00175665">
      <w:pPr>
        <w:rPr>
          <w:lang w:val="en-GB" w:eastAsia="en-US"/>
        </w:rPr>
      </w:pPr>
    </w:p>
    <w:p w14:paraId="57B61F9B" w14:textId="412894F6" w:rsidR="00175665" w:rsidRPr="00B8616B" w:rsidRDefault="005647CB" w:rsidP="00B8616B">
      <w:r>
        <w:t>PSHE and RSE at Bridgeview Special School is tailored to the special educational needs and disabilities of our pupils. We ensure all resources are adapted, age appropriate and accessible for all our pupils. High quality teaching is differentiated and personalised will be the starting point to ensure accessibility.</w:t>
      </w:r>
      <w:r w:rsidR="00B8616B" w:rsidRPr="00B8616B">
        <w:t xml:space="preserve"> </w:t>
      </w:r>
      <w:r w:rsidR="00B8616B">
        <w:t>The teaching is sensitive, age-appropriate, developmentally appropriate and delivered with reference to the law DfE (2019) and SEND (2014).</w:t>
      </w:r>
      <w:r>
        <w:t xml:space="preserve"> </w:t>
      </w:r>
      <w:hyperlink r:id="rId32" w:history="1">
        <w:r w:rsidR="00B8616B" w:rsidRPr="00DF3AB4">
          <w:rPr>
            <w:rStyle w:val="Hyperlink"/>
          </w:rPr>
          <w:t>https://www.gov.uk/government/publications/send-code-of-practice-0-to-25</w:t>
        </w:r>
      </w:hyperlink>
      <w:r w:rsidR="00B8616B">
        <w:t xml:space="preserve"> </w:t>
      </w:r>
    </w:p>
    <w:p w14:paraId="6B6CD46D" w14:textId="77777777" w:rsidR="00EA60E7" w:rsidRPr="00EA60E7" w:rsidRDefault="00EA60E7" w:rsidP="00EA60E7">
      <w:pPr>
        <w:rPr>
          <w:lang w:val="en-GB" w:eastAsia="en-US"/>
        </w:rPr>
      </w:pPr>
    </w:p>
    <w:p w14:paraId="01605302" w14:textId="53EE8CE2" w:rsidR="00EA60E7" w:rsidRPr="00EA60E7" w:rsidRDefault="00EA60E7" w:rsidP="00EA60E7">
      <w:pPr>
        <w:rPr>
          <w:lang w:val="en-GB" w:eastAsia="en-US"/>
        </w:rPr>
      </w:pPr>
      <w:r w:rsidRPr="00EA60E7">
        <w:rPr>
          <w:lang w:val="en-GB" w:eastAsia="en-US"/>
        </w:rPr>
        <w:t xml:space="preserve">We have developed the curriculum in consultation with parents, </w:t>
      </w:r>
      <w:r w:rsidR="000C6C03">
        <w:rPr>
          <w:lang w:val="en-GB" w:eastAsia="en-US"/>
        </w:rPr>
        <w:t>pupils</w:t>
      </w:r>
      <w:r w:rsidRPr="00EA60E7">
        <w:rPr>
          <w:lang w:val="en-GB" w:eastAsia="en-US"/>
        </w:rPr>
        <w:t xml:space="preserve"> and staff, </w:t>
      </w:r>
      <w:proofErr w:type="gramStart"/>
      <w:r w:rsidRPr="00EA60E7">
        <w:rPr>
          <w:lang w:val="en-GB" w:eastAsia="en-US"/>
        </w:rPr>
        <w:t>taking into account</w:t>
      </w:r>
      <w:proofErr w:type="gramEnd"/>
      <w:r w:rsidRPr="00EA60E7">
        <w:rPr>
          <w:lang w:val="en-GB" w:eastAsia="en-US"/>
        </w:rPr>
        <w:t xml:space="preserve"> the age, needs and feelings of </w:t>
      </w:r>
      <w:r w:rsidR="000873D1">
        <w:rPr>
          <w:lang w:val="en-GB" w:eastAsia="en-US"/>
        </w:rPr>
        <w:t>pupils</w:t>
      </w:r>
      <w:r w:rsidRPr="00EA60E7">
        <w:rPr>
          <w:lang w:val="en-GB" w:eastAsia="en-US"/>
        </w:rPr>
        <w:t xml:space="preserve">. If </w:t>
      </w:r>
      <w:r w:rsidR="00191399">
        <w:rPr>
          <w:lang w:val="en-GB" w:eastAsia="en-US"/>
        </w:rPr>
        <w:t>pupils</w:t>
      </w:r>
      <w:r w:rsidRPr="00EA60E7">
        <w:rPr>
          <w:lang w:val="en-GB" w:eastAsia="en-US"/>
        </w:rPr>
        <w:t xml:space="preserve"> ask questions outside the scope of this policy, teachers will respond in an appropriate manner so they are fully informed and don’t seek answers online.</w:t>
      </w:r>
    </w:p>
    <w:p w14:paraId="76648288" w14:textId="77777777" w:rsidR="00EA60E7" w:rsidRPr="00EA60E7" w:rsidRDefault="00EA60E7" w:rsidP="00EA60E7">
      <w:pPr>
        <w:rPr>
          <w:lang w:val="en-GB" w:eastAsia="en-US"/>
        </w:rPr>
      </w:pPr>
    </w:p>
    <w:p w14:paraId="456345D9" w14:textId="5E921AD9" w:rsidR="00175665" w:rsidRDefault="00EA60E7" w:rsidP="00EA60E7">
      <w:pPr>
        <w:rPr>
          <w:lang w:val="en-GB" w:eastAsia="en-US"/>
        </w:rPr>
      </w:pPr>
      <w:r w:rsidRPr="00EA60E7">
        <w:rPr>
          <w:lang w:val="en-GB" w:eastAsia="en-US"/>
        </w:rPr>
        <w:t xml:space="preserve">Our children will be taught in a safe and supportive learning environment. We will ensure that where a </w:t>
      </w:r>
      <w:r w:rsidR="00CB58B3">
        <w:rPr>
          <w:lang w:val="en-GB" w:eastAsia="en-US"/>
        </w:rPr>
        <w:t>pupil</w:t>
      </w:r>
      <w:r w:rsidRPr="00EA60E7">
        <w:rPr>
          <w:lang w:val="en-GB" w:eastAsia="en-US"/>
        </w:rPr>
        <w:t xml:space="preserve"> indicates that they may be vulnerable and at risk, they will get appropriate support by staff members following the schools safeguarding/child protection policies.</w:t>
      </w:r>
    </w:p>
    <w:p w14:paraId="261CE07C" w14:textId="3CDCACDE" w:rsidR="00CB58B3" w:rsidRDefault="00CB58B3" w:rsidP="00EA60E7">
      <w:pPr>
        <w:rPr>
          <w:lang w:val="en-GB" w:eastAsia="en-US"/>
        </w:rPr>
      </w:pPr>
    </w:p>
    <w:p w14:paraId="78E0A6D9" w14:textId="7C7B795E" w:rsidR="00CB58B3" w:rsidRDefault="00CB58B3" w:rsidP="00EA60E7">
      <w:pPr>
        <w:rPr>
          <w:lang w:val="en-GB" w:eastAsia="en-US"/>
        </w:rPr>
      </w:pPr>
    </w:p>
    <w:p w14:paraId="19D35F0F" w14:textId="77777777" w:rsidR="00B8616B" w:rsidRDefault="00B8616B" w:rsidP="00B8616B">
      <w:pPr>
        <w:rPr>
          <w:lang w:val="en-GB" w:eastAsia="en-US"/>
        </w:rPr>
      </w:pPr>
      <w:r w:rsidRPr="00EA60E7">
        <w:rPr>
          <w:lang w:val="en-GB" w:eastAsia="en-US"/>
        </w:rPr>
        <w:t>Our curriculum is set out as per Appendix but we may need to adapt it as and when necessary.</w:t>
      </w:r>
    </w:p>
    <w:p w14:paraId="005B920A" w14:textId="28F6B691" w:rsidR="00CB58B3" w:rsidRDefault="00CB58B3" w:rsidP="00EA60E7">
      <w:pPr>
        <w:rPr>
          <w:lang w:val="en-GB" w:eastAsia="en-US"/>
        </w:rPr>
      </w:pPr>
    </w:p>
    <w:p w14:paraId="27ADE467" w14:textId="77777777" w:rsidR="00CB58B3" w:rsidRPr="009D6356" w:rsidRDefault="00CB58B3" w:rsidP="00EA60E7">
      <w:pPr>
        <w:rPr>
          <w:lang w:val="en-GB" w:eastAsia="en-US"/>
        </w:rPr>
      </w:pPr>
    </w:p>
    <w:p w14:paraId="773F776F" w14:textId="632C2B3B" w:rsidR="009D6356" w:rsidRDefault="009D6356" w:rsidP="009D6356">
      <w:pPr>
        <w:pStyle w:val="Heading1"/>
        <w:numPr>
          <w:ilvl w:val="0"/>
          <w:numId w:val="1"/>
        </w:numPr>
      </w:pPr>
      <w:bookmarkStart w:id="12" w:name="_Toc148313060"/>
      <w:r>
        <w:lastRenderedPageBreak/>
        <w:t>Delivery of PSHE and RSE</w:t>
      </w:r>
      <w:bookmarkEnd w:id="12"/>
    </w:p>
    <w:p w14:paraId="308361CF" w14:textId="631DA885" w:rsidR="00857E27" w:rsidRDefault="00857E27" w:rsidP="00857E27">
      <w:pPr>
        <w:rPr>
          <w:lang w:val="en-GB" w:eastAsia="en-US"/>
        </w:rPr>
      </w:pPr>
    </w:p>
    <w:p w14:paraId="03D6EAC2" w14:textId="117CE214" w:rsidR="00CB58B3" w:rsidRDefault="004723BB" w:rsidP="00857E27">
      <w:r>
        <w:t>At Bridgeview Special School we allocate 1 session (approximately 45 minutes) to PSHE covering Jigsaw each week in order to teach the PSHE knowledge and skills in a developmental and age-appropriate way. To add depth and breadth to our curriculum offer we have theme days following events on the National Health Calendar, alongside `drop down days` and `assemblies` delivered by Safer Schools Partnership – Humberside Police, Specialist Public Health Team (School Nursing) and NSPCC.</w:t>
      </w:r>
      <w:r w:rsidR="00B8616B">
        <w:t xml:space="preserve"> During these theme days </w:t>
      </w:r>
      <w:r w:rsidR="00D00C31">
        <w:t xml:space="preserve">we have included the topics: Sexual Violence, Sexual Harassment and Child-on-Child Abuse adhering to the Keeping Children Safe in Education 2022 requirements. </w:t>
      </w:r>
      <w:r w:rsidR="008D04E6">
        <w:t xml:space="preserve">Class </w:t>
      </w:r>
      <w:r>
        <w:t>teachers deliver the weekly Jigsaw lessons.</w:t>
      </w:r>
    </w:p>
    <w:p w14:paraId="0C526D26" w14:textId="6229ED0F" w:rsidR="00D00C31" w:rsidRDefault="00FC7D1F" w:rsidP="00857E27">
      <w:hyperlink r:id="rId33" w:history="1">
        <w:r w:rsidR="00D00C31" w:rsidRPr="00D00C31">
          <w:rPr>
            <w:color w:val="0000FF"/>
            <w:u w:val="single"/>
          </w:rPr>
          <w:t>Keeping children safe in education - GOV.UK (www.gov.uk)</w:t>
        </w:r>
      </w:hyperlink>
    </w:p>
    <w:p w14:paraId="5A6772C3" w14:textId="36BC590A" w:rsidR="00D73CB9" w:rsidRDefault="00D73CB9" w:rsidP="00857E27">
      <w:pPr>
        <w:rPr>
          <w:lang w:val="en-GB" w:eastAsia="en-US"/>
        </w:rPr>
      </w:pPr>
    </w:p>
    <w:p w14:paraId="72B0B12B" w14:textId="519BD447" w:rsidR="004723BB" w:rsidRDefault="004723BB" w:rsidP="00857E27">
      <w:pPr>
        <w:rPr>
          <w:lang w:val="en-GB" w:eastAsia="en-US"/>
        </w:rPr>
      </w:pPr>
      <w:r>
        <w:rPr>
          <w:lang w:val="en-GB" w:eastAsia="en-US"/>
        </w:rPr>
        <w:t>Our Jigsaw curriculum</w:t>
      </w:r>
    </w:p>
    <w:p w14:paraId="471B57C6" w14:textId="27E3BC67" w:rsidR="00D73CB9" w:rsidRDefault="00D73CB9" w:rsidP="00857E27">
      <w:pPr>
        <w:rPr>
          <w:lang w:val="en-GB" w:eastAsia="en-US"/>
        </w:rPr>
      </w:pPr>
      <w:r w:rsidRPr="00D73CB9">
        <w:rPr>
          <w:noProof/>
          <w:lang w:val="en-GB" w:eastAsia="en-US"/>
        </w:rPr>
        <w:drawing>
          <wp:inline distT="0" distB="0" distL="0" distR="0" wp14:anchorId="66BF7D81" wp14:editId="5BE0079C">
            <wp:extent cx="5759450" cy="4355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4355465"/>
                    </a:xfrm>
                    <a:prstGeom prst="rect">
                      <a:avLst/>
                    </a:prstGeom>
                  </pic:spPr>
                </pic:pic>
              </a:graphicData>
            </a:graphic>
          </wp:inline>
        </w:drawing>
      </w:r>
    </w:p>
    <w:p w14:paraId="3BA4FC5C" w14:textId="77777777" w:rsidR="00D00C31" w:rsidRDefault="00D00C31" w:rsidP="00857E27">
      <w:pPr>
        <w:rPr>
          <w:lang w:val="en-GB" w:eastAsia="en-US"/>
        </w:rPr>
      </w:pPr>
    </w:p>
    <w:p w14:paraId="034487B6" w14:textId="1620353B" w:rsidR="00D73CB9" w:rsidRDefault="00D00C31" w:rsidP="00857E27">
      <w:pPr>
        <w:rPr>
          <w:lang w:val="en-GB" w:eastAsia="en-US"/>
        </w:rPr>
      </w:pPr>
      <w:r>
        <w:rPr>
          <w:lang w:val="en-GB" w:eastAsia="en-US"/>
        </w:rPr>
        <w:t>All</w:t>
      </w:r>
      <w:r w:rsidR="003C1D38" w:rsidRPr="003C1D38">
        <w:rPr>
          <w:lang w:val="en-GB" w:eastAsia="en-US"/>
        </w:rPr>
        <w:t xml:space="preserv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6CA6E096" w14:textId="5902D79F" w:rsidR="008D04E6" w:rsidRDefault="008D04E6" w:rsidP="00857E27">
      <w:pPr>
        <w:rPr>
          <w:lang w:val="en-GB" w:eastAsia="en-US"/>
        </w:rPr>
      </w:pPr>
    </w:p>
    <w:p w14:paraId="5D16D5C9" w14:textId="6D7B20DC" w:rsidR="008D04E6" w:rsidRDefault="008D04E6" w:rsidP="00D223AE">
      <w:pPr>
        <w:jc w:val="center"/>
        <w:rPr>
          <w:lang w:val="en-GB" w:eastAsia="en-US"/>
        </w:rPr>
      </w:pPr>
    </w:p>
    <w:p w14:paraId="27A88E76" w14:textId="086E0622" w:rsidR="00D223AE" w:rsidRDefault="00D223AE" w:rsidP="00D223AE">
      <w:pPr>
        <w:jc w:val="center"/>
        <w:rPr>
          <w:lang w:val="en-GB" w:eastAsia="en-US"/>
        </w:rPr>
      </w:pPr>
    </w:p>
    <w:p w14:paraId="7FEE01D7" w14:textId="68C99DD9" w:rsidR="00D223AE" w:rsidRDefault="00D223AE" w:rsidP="00D223AE">
      <w:pPr>
        <w:jc w:val="center"/>
        <w:rPr>
          <w:lang w:val="en-GB" w:eastAsia="en-US"/>
        </w:rPr>
      </w:pPr>
    </w:p>
    <w:p w14:paraId="19B97AB5" w14:textId="7BA5224E" w:rsidR="00D223AE" w:rsidRDefault="00D223AE" w:rsidP="00D223AE">
      <w:pPr>
        <w:jc w:val="center"/>
        <w:rPr>
          <w:lang w:val="en-GB" w:eastAsia="en-US"/>
        </w:rPr>
      </w:pPr>
    </w:p>
    <w:p w14:paraId="4FE00884" w14:textId="77777777" w:rsidR="00D223AE" w:rsidRPr="00D223AE" w:rsidRDefault="00D223AE" w:rsidP="00D223AE">
      <w:pPr>
        <w:rPr>
          <w:b/>
          <w:lang w:val="en-GB" w:eastAsia="en-US"/>
        </w:rPr>
      </w:pPr>
      <w:r w:rsidRPr="00D223AE">
        <w:rPr>
          <w:b/>
          <w:lang w:val="en-GB" w:eastAsia="en-US"/>
        </w:rPr>
        <w:lastRenderedPageBreak/>
        <w:t>Jigsaw RSE Content</w:t>
      </w:r>
    </w:p>
    <w:tbl>
      <w:tblPr>
        <w:tblpPr w:leftFromText="180" w:rightFromText="180" w:vertAnchor="text" w:horzAnchor="margin" w:tblpY="545"/>
        <w:tblW w:w="9244" w:type="dxa"/>
        <w:tblLayout w:type="fixed"/>
        <w:tblCellMar>
          <w:left w:w="0" w:type="dxa"/>
          <w:right w:w="0" w:type="dxa"/>
        </w:tblCellMar>
        <w:tblLook w:val="01E0" w:firstRow="1" w:lastRow="1" w:firstColumn="1" w:lastColumn="1" w:noHBand="0" w:noVBand="0"/>
      </w:tblPr>
      <w:tblGrid>
        <w:gridCol w:w="640"/>
        <w:gridCol w:w="8604"/>
      </w:tblGrid>
      <w:tr w:rsidR="003177C7" w:rsidRPr="00D223AE" w14:paraId="2DE0FE9B" w14:textId="77777777" w:rsidTr="003177C7">
        <w:trPr>
          <w:trHeight w:val="1075"/>
        </w:trPr>
        <w:tc>
          <w:tcPr>
            <w:tcW w:w="640" w:type="dxa"/>
            <w:vMerge w:val="restart"/>
            <w:tcBorders>
              <w:top w:val="single" w:sz="4" w:space="0" w:color="7E7E7E"/>
              <w:right w:val="single" w:sz="4" w:space="0" w:color="7E7E7E"/>
            </w:tcBorders>
          </w:tcPr>
          <w:p w14:paraId="39F5FA67" w14:textId="77777777" w:rsidR="003177C7" w:rsidRPr="00D223AE" w:rsidRDefault="003177C7" w:rsidP="003177C7">
            <w:pPr>
              <w:widowControl w:val="0"/>
              <w:autoSpaceDE w:val="0"/>
              <w:autoSpaceDN w:val="0"/>
              <w:spacing w:line="317" w:lineRule="exact"/>
              <w:ind w:left="152"/>
              <w:rPr>
                <w:rFonts w:eastAsia="Calibri" w:cs="Arial"/>
                <w:i/>
                <w:sz w:val="22"/>
                <w:szCs w:val="22"/>
                <w:lang w:eastAsia="en-US"/>
              </w:rPr>
            </w:pPr>
            <w:r w:rsidRPr="00D223AE">
              <w:rPr>
                <w:rFonts w:eastAsia="Calibri" w:cs="Arial"/>
                <w:i/>
                <w:sz w:val="22"/>
                <w:szCs w:val="22"/>
                <w:lang w:eastAsia="en-US"/>
              </w:rPr>
              <w:t>4-5</w:t>
            </w:r>
          </w:p>
          <w:p w14:paraId="2C941650" w14:textId="77777777" w:rsidR="003177C7" w:rsidRPr="00D223AE" w:rsidRDefault="003177C7" w:rsidP="003177C7">
            <w:pPr>
              <w:widowControl w:val="0"/>
              <w:autoSpaceDE w:val="0"/>
              <w:autoSpaceDN w:val="0"/>
              <w:rPr>
                <w:rFonts w:eastAsia="Calibri" w:cs="Arial"/>
                <w:b/>
                <w:i/>
                <w:sz w:val="26"/>
                <w:szCs w:val="22"/>
                <w:lang w:eastAsia="en-US"/>
              </w:rPr>
            </w:pPr>
          </w:p>
          <w:p w14:paraId="4828CD2F" w14:textId="77777777" w:rsidR="003177C7" w:rsidRPr="00D223AE" w:rsidRDefault="003177C7" w:rsidP="003177C7">
            <w:pPr>
              <w:widowControl w:val="0"/>
              <w:autoSpaceDE w:val="0"/>
              <w:autoSpaceDN w:val="0"/>
              <w:spacing w:before="1"/>
              <w:rPr>
                <w:rFonts w:eastAsia="Calibri" w:cs="Arial"/>
                <w:b/>
                <w:i/>
                <w:sz w:val="36"/>
                <w:szCs w:val="22"/>
                <w:lang w:eastAsia="en-US"/>
              </w:rPr>
            </w:pPr>
          </w:p>
          <w:p w14:paraId="605460E9" w14:textId="77777777" w:rsidR="003177C7" w:rsidRPr="00D223AE" w:rsidRDefault="003177C7" w:rsidP="003177C7">
            <w:pPr>
              <w:widowControl w:val="0"/>
              <w:autoSpaceDE w:val="0"/>
              <w:autoSpaceDN w:val="0"/>
              <w:ind w:left="152"/>
              <w:rPr>
                <w:rFonts w:eastAsia="Calibri" w:cs="Arial"/>
                <w:i/>
                <w:sz w:val="22"/>
                <w:szCs w:val="22"/>
                <w:lang w:eastAsia="en-US"/>
              </w:rPr>
            </w:pPr>
            <w:r w:rsidRPr="00D223AE">
              <w:rPr>
                <w:rFonts w:eastAsia="Calibri" w:cs="Arial"/>
                <w:i/>
                <w:sz w:val="22"/>
                <w:szCs w:val="22"/>
                <w:lang w:eastAsia="en-US"/>
              </w:rPr>
              <w:t>5-6</w:t>
            </w:r>
          </w:p>
          <w:p w14:paraId="2016A682" w14:textId="77777777" w:rsidR="003177C7" w:rsidRPr="00D223AE" w:rsidRDefault="003177C7" w:rsidP="003177C7">
            <w:pPr>
              <w:widowControl w:val="0"/>
              <w:autoSpaceDE w:val="0"/>
              <w:autoSpaceDN w:val="0"/>
              <w:rPr>
                <w:rFonts w:eastAsia="Calibri" w:cs="Arial"/>
                <w:b/>
                <w:i/>
                <w:sz w:val="26"/>
                <w:szCs w:val="22"/>
                <w:lang w:eastAsia="en-US"/>
              </w:rPr>
            </w:pPr>
          </w:p>
          <w:p w14:paraId="1FFE973B" w14:textId="77777777" w:rsidR="003177C7" w:rsidRPr="00D223AE" w:rsidRDefault="003177C7" w:rsidP="003177C7">
            <w:pPr>
              <w:widowControl w:val="0"/>
              <w:autoSpaceDE w:val="0"/>
              <w:autoSpaceDN w:val="0"/>
              <w:rPr>
                <w:rFonts w:eastAsia="Calibri" w:cs="Arial"/>
                <w:b/>
                <w:i/>
                <w:sz w:val="26"/>
                <w:szCs w:val="22"/>
                <w:lang w:eastAsia="en-US"/>
              </w:rPr>
            </w:pPr>
          </w:p>
          <w:p w14:paraId="04FC6949" w14:textId="77777777" w:rsidR="003177C7" w:rsidRPr="00D223AE" w:rsidRDefault="003177C7" w:rsidP="003177C7">
            <w:pPr>
              <w:widowControl w:val="0"/>
              <w:autoSpaceDE w:val="0"/>
              <w:autoSpaceDN w:val="0"/>
              <w:rPr>
                <w:rFonts w:eastAsia="Calibri" w:cs="Arial"/>
                <w:b/>
                <w:i/>
                <w:sz w:val="26"/>
                <w:szCs w:val="22"/>
                <w:lang w:eastAsia="en-US"/>
              </w:rPr>
            </w:pPr>
          </w:p>
          <w:p w14:paraId="625FC77F" w14:textId="77777777" w:rsidR="003177C7" w:rsidRPr="00D223AE" w:rsidRDefault="003177C7" w:rsidP="003177C7">
            <w:pPr>
              <w:widowControl w:val="0"/>
              <w:autoSpaceDE w:val="0"/>
              <w:autoSpaceDN w:val="0"/>
              <w:rPr>
                <w:rFonts w:eastAsia="Calibri" w:cs="Arial"/>
                <w:b/>
                <w:i/>
                <w:sz w:val="26"/>
                <w:szCs w:val="22"/>
                <w:lang w:eastAsia="en-US"/>
              </w:rPr>
            </w:pPr>
          </w:p>
          <w:p w14:paraId="0F7532E6" w14:textId="77777777" w:rsidR="003177C7" w:rsidRPr="00D223AE" w:rsidRDefault="003177C7" w:rsidP="003177C7">
            <w:pPr>
              <w:widowControl w:val="0"/>
              <w:autoSpaceDE w:val="0"/>
              <w:autoSpaceDN w:val="0"/>
              <w:spacing w:before="11"/>
              <w:rPr>
                <w:rFonts w:eastAsia="Calibri" w:cs="Arial"/>
                <w:b/>
                <w:i/>
                <w:sz w:val="23"/>
                <w:szCs w:val="22"/>
                <w:lang w:eastAsia="en-US"/>
              </w:rPr>
            </w:pPr>
          </w:p>
          <w:p w14:paraId="1E2E5A47" w14:textId="77777777" w:rsidR="003177C7" w:rsidRPr="00D223AE" w:rsidRDefault="003177C7" w:rsidP="003177C7">
            <w:pPr>
              <w:widowControl w:val="0"/>
              <w:autoSpaceDE w:val="0"/>
              <w:autoSpaceDN w:val="0"/>
              <w:spacing w:before="1"/>
              <w:ind w:left="152"/>
              <w:rPr>
                <w:rFonts w:eastAsia="Calibri" w:cs="Arial"/>
                <w:i/>
                <w:sz w:val="22"/>
                <w:szCs w:val="22"/>
                <w:lang w:eastAsia="en-US"/>
              </w:rPr>
            </w:pPr>
            <w:r w:rsidRPr="00D223AE">
              <w:rPr>
                <w:rFonts w:eastAsia="Calibri" w:cs="Arial"/>
                <w:i/>
                <w:sz w:val="22"/>
                <w:szCs w:val="22"/>
                <w:lang w:eastAsia="en-US"/>
              </w:rPr>
              <w:t>6-7</w:t>
            </w:r>
          </w:p>
          <w:p w14:paraId="734A1C86" w14:textId="77777777" w:rsidR="003177C7" w:rsidRPr="00D223AE" w:rsidRDefault="003177C7" w:rsidP="003177C7">
            <w:pPr>
              <w:widowControl w:val="0"/>
              <w:autoSpaceDE w:val="0"/>
              <w:autoSpaceDN w:val="0"/>
              <w:rPr>
                <w:rFonts w:eastAsia="Calibri" w:cs="Arial"/>
                <w:b/>
                <w:i/>
                <w:sz w:val="26"/>
                <w:szCs w:val="22"/>
                <w:lang w:eastAsia="en-US"/>
              </w:rPr>
            </w:pPr>
          </w:p>
          <w:p w14:paraId="7D352C80" w14:textId="77777777" w:rsidR="003177C7" w:rsidRPr="00D223AE" w:rsidRDefault="003177C7" w:rsidP="003177C7">
            <w:pPr>
              <w:widowControl w:val="0"/>
              <w:autoSpaceDE w:val="0"/>
              <w:autoSpaceDN w:val="0"/>
              <w:rPr>
                <w:rFonts w:eastAsia="Calibri" w:cs="Arial"/>
                <w:b/>
                <w:i/>
                <w:sz w:val="26"/>
                <w:szCs w:val="22"/>
                <w:lang w:eastAsia="en-US"/>
              </w:rPr>
            </w:pPr>
          </w:p>
          <w:p w14:paraId="7BF91306" w14:textId="77777777" w:rsidR="003177C7" w:rsidRPr="00D223AE" w:rsidRDefault="003177C7" w:rsidP="003177C7">
            <w:pPr>
              <w:widowControl w:val="0"/>
              <w:autoSpaceDE w:val="0"/>
              <w:autoSpaceDN w:val="0"/>
              <w:rPr>
                <w:rFonts w:eastAsia="Calibri" w:cs="Arial"/>
                <w:b/>
                <w:i/>
                <w:sz w:val="26"/>
                <w:szCs w:val="22"/>
                <w:lang w:eastAsia="en-US"/>
              </w:rPr>
            </w:pPr>
          </w:p>
          <w:p w14:paraId="1D5BB602" w14:textId="77777777" w:rsidR="003177C7" w:rsidRPr="00D223AE" w:rsidRDefault="003177C7" w:rsidP="003177C7">
            <w:pPr>
              <w:widowControl w:val="0"/>
              <w:autoSpaceDE w:val="0"/>
              <w:autoSpaceDN w:val="0"/>
              <w:rPr>
                <w:rFonts w:eastAsia="Calibri" w:cs="Arial"/>
                <w:b/>
                <w:i/>
                <w:sz w:val="26"/>
                <w:szCs w:val="22"/>
                <w:lang w:eastAsia="en-US"/>
              </w:rPr>
            </w:pPr>
          </w:p>
          <w:p w14:paraId="626222B2" w14:textId="77777777" w:rsidR="003177C7" w:rsidRPr="00D223AE" w:rsidRDefault="003177C7" w:rsidP="003177C7">
            <w:pPr>
              <w:widowControl w:val="0"/>
              <w:autoSpaceDE w:val="0"/>
              <w:autoSpaceDN w:val="0"/>
              <w:rPr>
                <w:rFonts w:eastAsia="Calibri" w:cs="Arial"/>
                <w:b/>
                <w:i/>
                <w:sz w:val="26"/>
                <w:szCs w:val="22"/>
                <w:lang w:eastAsia="en-US"/>
              </w:rPr>
            </w:pPr>
          </w:p>
          <w:p w14:paraId="69D9FACD" w14:textId="77777777" w:rsidR="003177C7" w:rsidRPr="00D223AE" w:rsidRDefault="003177C7" w:rsidP="003177C7">
            <w:pPr>
              <w:widowControl w:val="0"/>
              <w:autoSpaceDE w:val="0"/>
              <w:autoSpaceDN w:val="0"/>
              <w:rPr>
                <w:rFonts w:eastAsia="Calibri" w:cs="Arial"/>
                <w:b/>
                <w:i/>
                <w:sz w:val="20"/>
                <w:szCs w:val="22"/>
                <w:lang w:eastAsia="en-US"/>
              </w:rPr>
            </w:pPr>
          </w:p>
          <w:p w14:paraId="6A777924" w14:textId="77777777" w:rsidR="003177C7" w:rsidRPr="00D223AE" w:rsidRDefault="003177C7" w:rsidP="003177C7">
            <w:pPr>
              <w:widowControl w:val="0"/>
              <w:autoSpaceDE w:val="0"/>
              <w:autoSpaceDN w:val="0"/>
              <w:ind w:left="152"/>
              <w:rPr>
                <w:rFonts w:eastAsia="Calibri" w:cs="Arial"/>
                <w:i/>
                <w:sz w:val="22"/>
                <w:szCs w:val="22"/>
                <w:lang w:eastAsia="en-US"/>
              </w:rPr>
            </w:pPr>
            <w:r w:rsidRPr="00D223AE">
              <w:rPr>
                <w:rFonts w:eastAsia="Calibri" w:cs="Arial"/>
                <w:i/>
                <w:sz w:val="22"/>
                <w:szCs w:val="22"/>
                <w:lang w:eastAsia="en-US"/>
              </w:rPr>
              <w:t>7-8</w:t>
            </w:r>
          </w:p>
          <w:p w14:paraId="046F3EC9" w14:textId="77777777" w:rsidR="003177C7" w:rsidRPr="00D223AE" w:rsidRDefault="003177C7" w:rsidP="003177C7">
            <w:pPr>
              <w:widowControl w:val="0"/>
              <w:autoSpaceDE w:val="0"/>
              <w:autoSpaceDN w:val="0"/>
              <w:rPr>
                <w:rFonts w:eastAsia="Calibri" w:cs="Arial"/>
                <w:b/>
                <w:i/>
                <w:sz w:val="26"/>
                <w:szCs w:val="22"/>
                <w:lang w:eastAsia="en-US"/>
              </w:rPr>
            </w:pPr>
          </w:p>
          <w:p w14:paraId="3AC85D4B" w14:textId="77777777" w:rsidR="003177C7" w:rsidRPr="00D223AE" w:rsidRDefault="003177C7" w:rsidP="003177C7">
            <w:pPr>
              <w:widowControl w:val="0"/>
              <w:autoSpaceDE w:val="0"/>
              <w:autoSpaceDN w:val="0"/>
              <w:rPr>
                <w:rFonts w:eastAsia="Calibri" w:cs="Arial"/>
                <w:b/>
                <w:i/>
                <w:sz w:val="26"/>
                <w:szCs w:val="22"/>
                <w:lang w:eastAsia="en-US"/>
              </w:rPr>
            </w:pPr>
          </w:p>
          <w:p w14:paraId="33AFC988" w14:textId="77777777" w:rsidR="003177C7" w:rsidRPr="00D223AE" w:rsidRDefault="003177C7" w:rsidP="003177C7">
            <w:pPr>
              <w:widowControl w:val="0"/>
              <w:autoSpaceDE w:val="0"/>
              <w:autoSpaceDN w:val="0"/>
              <w:rPr>
                <w:rFonts w:eastAsia="Calibri" w:cs="Arial"/>
                <w:b/>
                <w:i/>
                <w:sz w:val="26"/>
                <w:szCs w:val="22"/>
                <w:lang w:eastAsia="en-US"/>
              </w:rPr>
            </w:pPr>
          </w:p>
          <w:p w14:paraId="79D34497" w14:textId="77777777" w:rsidR="003177C7" w:rsidRPr="00D223AE" w:rsidRDefault="003177C7" w:rsidP="003177C7">
            <w:pPr>
              <w:widowControl w:val="0"/>
              <w:autoSpaceDE w:val="0"/>
              <w:autoSpaceDN w:val="0"/>
              <w:rPr>
                <w:rFonts w:eastAsia="Calibri" w:cs="Arial"/>
                <w:b/>
                <w:i/>
                <w:sz w:val="26"/>
                <w:szCs w:val="22"/>
                <w:lang w:eastAsia="en-US"/>
              </w:rPr>
            </w:pPr>
          </w:p>
          <w:p w14:paraId="38FB3B0F" w14:textId="77777777" w:rsidR="003177C7" w:rsidRPr="00D223AE" w:rsidRDefault="003177C7" w:rsidP="003177C7">
            <w:pPr>
              <w:widowControl w:val="0"/>
              <w:autoSpaceDE w:val="0"/>
              <w:autoSpaceDN w:val="0"/>
              <w:rPr>
                <w:rFonts w:eastAsia="Calibri" w:cs="Arial"/>
                <w:b/>
                <w:i/>
                <w:sz w:val="26"/>
                <w:szCs w:val="22"/>
                <w:lang w:eastAsia="en-US"/>
              </w:rPr>
            </w:pPr>
          </w:p>
          <w:p w14:paraId="19157F00" w14:textId="77777777" w:rsidR="003177C7" w:rsidRPr="00D223AE" w:rsidRDefault="003177C7" w:rsidP="003177C7">
            <w:pPr>
              <w:widowControl w:val="0"/>
              <w:autoSpaceDE w:val="0"/>
              <w:autoSpaceDN w:val="0"/>
              <w:rPr>
                <w:rFonts w:eastAsia="Calibri" w:cs="Arial"/>
                <w:b/>
                <w:i/>
                <w:sz w:val="26"/>
                <w:szCs w:val="22"/>
                <w:lang w:eastAsia="en-US"/>
              </w:rPr>
            </w:pPr>
          </w:p>
          <w:p w14:paraId="68B5E097" w14:textId="77777777" w:rsidR="003177C7" w:rsidRPr="00D223AE" w:rsidRDefault="003177C7" w:rsidP="003177C7">
            <w:pPr>
              <w:widowControl w:val="0"/>
              <w:autoSpaceDE w:val="0"/>
              <w:autoSpaceDN w:val="0"/>
              <w:spacing w:before="1"/>
              <w:rPr>
                <w:rFonts w:eastAsia="Calibri" w:cs="Arial"/>
                <w:b/>
                <w:i/>
                <w:sz w:val="38"/>
                <w:szCs w:val="22"/>
                <w:lang w:eastAsia="en-US"/>
              </w:rPr>
            </w:pPr>
          </w:p>
          <w:p w14:paraId="2475E689" w14:textId="77777777" w:rsidR="003177C7" w:rsidRPr="00D223AE" w:rsidRDefault="003177C7" w:rsidP="003177C7">
            <w:pPr>
              <w:widowControl w:val="0"/>
              <w:autoSpaceDE w:val="0"/>
              <w:autoSpaceDN w:val="0"/>
              <w:ind w:left="152"/>
              <w:rPr>
                <w:rFonts w:eastAsia="Calibri" w:cs="Arial"/>
                <w:i/>
                <w:sz w:val="22"/>
                <w:szCs w:val="22"/>
                <w:lang w:eastAsia="en-US"/>
              </w:rPr>
            </w:pPr>
            <w:r w:rsidRPr="00D223AE">
              <w:rPr>
                <w:rFonts w:eastAsia="Calibri" w:cs="Arial"/>
                <w:i/>
                <w:sz w:val="22"/>
                <w:szCs w:val="22"/>
                <w:lang w:eastAsia="en-US"/>
              </w:rPr>
              <w:t>8-9</w:t>
            </w:r>
          </w:p>
          <w:p w14:paraId="5A19DBE7" w14:textId="77777777" w:rsidR="003177C7" w:rsidRPr="00D223AE" w:rsidRDefault="003177C7" w:rsidP="003177C7">
            <w:pPr>
              <w:widowControl w:val="0"/>
              <w:autoSpaceDE w:val="0"/>
              <w:autoSpaceDN w:val="0"/>
              <w:rPr>
                <w:rFonts w:eastAsia="Calibri" w:cs="Arial"/>
                <w:b/>
                <w:i/>
                <w:sz w:val="26"/>
                <w:szCs w:val="22"/>
                <w:lang w:eastAsia="en-US"/>
              </w:rPr>
            </w:pPr>
          </w:p>
          <w:p w14:paraId="2D16075C" w14:textId="77777777" w:rsidR="003177C7" w:rsidRPr="00D223AE" w:rsidRDefault="003177C7" w:rsidP="003177C7">
            <w:pPr>
              <w:widowControl w:val="0"/>
              <w:autoSpaceDE w:val="0"/>
              <w:autoSpaceDN w:val="0"/>
              <w:rPr>
                <w:rFonts w:eastAsia="Calibri" w:cs="Arial"/>
                <w:b/>
                <w:i/>
                <w:sz w:val="26"/>
                <w:szCs w:val="22"/>
                <w:lang w:eastAsia="en-US"/>
              </w:rPr>
            </w:pPr>
          </w:p>
          <w:p w14:paraId="4125111D" w14:textId="77777777" w:rsidR="003177C7" w:rsidRPr="00D223AE" w:rsidRDefault="003177C7" w:rsidP="003177C7">
            <w:pPr>
              <w:widowControl w:val="0"/>
              <w:autoSpaceDE w:val="0"/>
              <w:autoSpaceDN w:val="0"/>
              <w:rPr>
                <w:rFonts w:eastAsia="Calibri" w:cs="Arial"/>
                <w:b/>
                <w:i/>
                <w:sz w:val="26"/>
                <w:szCs w:val="22"/>
                <w:lang w:eastAsia="en-US"/>
              </w:rPr>
            </w:pPr>
          </w:p>
          <w:p w14:paraId="460E6452" w14:textId="77777777" w:rsidR="003177C7" w:rsidRPr="00D223AE" w:rsidRDefault="003177C7" w:rsidP="003177C7">
            <w:pPr>
              <w:widowControl w:val="0"/>
              <w:autoSpaceDE w:val="0"/>
              <w:autoSpaceDN w:val="0"/>
              <w:rPr>
                <w:rFonts w:eastAsia="Calibri" w:cs="Arial"/>
                <w:b/>
                <w:i/>
                <w:sz w:val="26"/>
                <w:szCs w:val="22"/>
                <w:lang w:eastAsia="en-US"/>
              </w:rPr>
            </w:pPr>
          </w:p>
          <w:p w14:paraId="312B6F03" w14:textId="77777777" w:rsidR="003177C7" w:rsidRPr="00D223AE" w:rsidRDefault="003177C7" w:rsidP="003177C7">
            <w:pPr>
              <w:widowControl w:val="0"/>
              <w:autoSpaceDE w:val="0"/>
              <w:autoSpaceDN w:val="0"/>
              <w:spacing w:before="195"/>
              <w:rPr>
                <w:rFonts w:eastAsia="Calibri" w:cs="Arial"/>
                <w:i/>
                <w:sz w:val="22"/>
                <w:szCs w:val="22"/>
                <w:lang w:eastAsia="en-US"/>
              </w:rPr>
            </w:pPr>
            <w:r w:rsidRPr="00D223AE">
              <w:rPr>
                <w:rFonts w:eastAsia="Calibri" w:cs="Arial"/>
                <w:i/>
                <w:sz w:val="22"/>
                <w:szCs w:val="22"/>
                <w:lang w:eastAsia="en-US"/>
              </w:rPr>
              <w:t>9-10</w:t>
            </w:r>
          </w:p>
          <w:p w14:paraId="6A4E9C08" w14:textId="77777777" w:rsidR="003177C7" w:rsidRPr="00D223AE" w:rsidRDefault="003177C7" w:rsidP="003177C7">
            <w:pPr>
              <w:widowControl w:val="0"/>
              <w:autoSpaceDE w:val="0"/>
              <w:autoSpaceDN w:val="0"/>
              <w:spacing w:before="195"/>
              <w:ind w:left="112"/>
              <w:rPr>
                <w:rFonts w:eastAsia="Calibri" w:cs="Arial"/>
                <w:i/>
                <w:sz w:val="22"/>
                <w:szCs w:val="22"/>
                <w:lang w:eastAsia="en-US"/>
              </w:rPr>
            </w:pPr>
          </w:p>
          <w:p w14:paraId="64C4C5DB" w14:textId="77777777" w:rsidR="003177C7" w:rsidRPr="00D223AE" w:rsidRDefault="003177C7" w:rsidP="003177C7">
            <w:pPr>
              <w:widowControl w:val="0"/>
              <w:autoSpaceDE w:val="0"/>
              <w:autoSpaceDN w:val="0"/>
              <w:spacing w:before="195"/>
              <w:ind w:left="112"/>
              <w:rPr>
                <w:rFonts w:eastAsia="Calibri" w:cs="Arial"/>
                <w:i/>
                <w:sz w:val="22"/>
                <w:szCs w:val="22"/>
                <w:lang w:eastAsia="en-US"/>
              </w:rPr>
            </w:pPr>
          </w:p>
          <w:p w14:paraId="6BE7526D" w14:textId="77777777" w:rsidR="003177C7" w:rsidRPr="00D223AE" w:rsidRDefault="003177C7" w:rsidP="003177C7">
            <w:pPr>
              <w:widowControl w:val="0"/>
              <w:autoSpaceDE w:val="0"/>
              <w:autoSpaceDN w:val="0"/>
              <w:spacing w:before="195"/>
              <w:rPr>
                <w:rFonts w:eastAsia="Calibri" w:cs="Arial"/>
                <w:i/>
                <w:sz w:val="22"/>
                <w:szCs w:val="22"/>
                <w:lang w:eastAsia="en-US"/>
              </w:rPr>
            </w:pPr>
          </w:p>
          <w:p w14:paraId="245200B5" w14:textId="77777777" w:rsidR="003177C7" w:rsidRPr="00D223AE" w:rsidRDefault="003177C7" w:rsidP="003177C7">
            <w:pPr>
              <w:widowControl w:val="0"/>
              <w:autoSpaceDE w:val="0"/>
              <w:autoSpaceDN w:val="0"/>
              <w:spacing w:before="195"/>
              <w:rPr>
                <w:rFonts w:eastAsia="Calibri" w:cs="Arial"/>
                <w:i/>
                <w:sz w:val="22"/>
                <w:szCs w:val="22"/>
                <w:lang w:eastAsia="en-US"/>
              </w:rPr>
            </w:pPr>
          </w:p>
          <w:p w14:paraId="78F1E2D0" w14:textId="77777777" w:rsidR="003177C7" w:rsidRPr="00D223AE" w:rsidRDefault="003177C7" w:rsidP="003177C7">
            <w:pPr>
              <w:widowControl w:val="0"/>
              <w:autoSpaceDE w:val="0"/>
              <w:autoSpaceDN w:val="0"/>
              <w:spacing w:before="195"/>
              <w:rPr>
                <w:rFonts w:eastAsia="Calibri" w:cs="Arial"/>
                <w:i/>
                <w:sz w:val="22"/>
                <w:szCs w:val="22"/>
                <w:lang w:eastAsia="en-US"/>
              </w:rPr>
            </w:pPr>
            <w:r w:rsidRPr="00D223AE">
              <w:rPr>
                <w:rFonts w:eastAsia="Calibri" w:cs="Arial"/>
                <w:i/>
                <w:sz w:val="22"/>
                <w:szCs w:val="22"/>
                <w:lang w:eastAsia="en-US"/>
              </w:rPr>
              <w:t>10-11</w:t>
            </w:r>
          </w:p>
        </w:tc>
        <w:tc>
          <w:tcPr>
            <w:tcW w:w="8604" w:type="dxa"/>
            <w:tcBorders>
              <w:top w:val="single" w:sz="4" w:space="0" w:color="7E7E7E"/>
              <w:left w:val="single" w:sz="4" w:space="0" w:color="7E7E7E"/>
            </w:tcBorders>
            <w:shd w:val="clear" w:color="auto" w:fill="F1F1F1"/>
          </w:tcPr>
          <w:p w14:paraId="72973534" w14:textId="77777777" w:rsidR="003177C7" w:rsidRPr="00D223AE" w:rsidRDefault="003177C7" w:rsidP="003177C7">
            <w:pPr>
              <w:widowControl w:val="0"/>
              <w:autoSpaceDE w:val="0"/>
              <w:autoSpaceDN w:val="0"/>
              <w:ind w:right="129"/>
              <w:rPr>
                <w:rFonts w:eastAsia="Calibri" w:cs="Arial"/>
                <w:sz w:val="20"/>
                <w:lang w:eastAsia="en-US"/>
              </w:rPr>
            </w:pPr>
            <w:r w:rsidRPr="00D223AE">
              <w:rPr>
                <w:rFonts w:eastAsia="Calibri" w:cs="Arial"/>
                <w:sz w:val="20"/>
                <w:lang w:eastAsia="en-US"/>
              </w:rPr>
              <w:t>life; making friends; falling out and making up; being a good friend; dealing with</w:t>
            </w:r>
            <w:r w:rsidRPr="00D223AE">
              <w:rPr>
                <w:rFonts w:eastAsia="Calibri" w:cs="Arial"/>
                <w:spacing w:val="1"/>
                <w:sz w:val="20"/>
                <w:lang w:eastAsia="en-US"/>
              </w:rPr>
              <w:t xml:space="preserve"> </w:t>
            </w:r>
            <w:r w:rsidRPr="00D223AE">
              <w:rPr>
                <w:rFonts w:eastAsia="Calibri" w:cs="Arial"/>
                <w:sz w:val="20"/>
                <w:lang w:eastAsia="en-US"/>
              </w:rPr>
              <w:t>bullying;</w:t>
            </w:r>
            <w:r w:rsidRPr="00D223AE">
              <w:rPr>
                <w:rFonts w:eastAsia="Calibri" w:cs="Arial"/>
                <w:spacing w:val="-3"/>
                <w:sz w:val="20"/>
                <w:lang w:eastAsia="en-US"/>
              </w:rPr>
              <w:t xml:space="preserve"> </w:t>
            </w:r>
            <w:r w:rsidRPr="00D223AE">
              <w:rPr>
                <w:rFonts w:eastAsia="Calibri" w:cs="Arial"/>
                <w:sz w:val="20"/>
                <w:lang w:eastAsia="en-US"/>
              </w:rPr>
              <w:t>growing</w:t>
            </w:r>
            <w:r w:rsidRPr="00D223AE">
              <w:rPr>
                <w:rFonts w:eastAsia="Calibri" w:cs="Arial"/>
                <w:spacing w:val="-4"/>
                <w:sz w:val="20"/>
                <w:lang w:eastAsia="en-US"/>
              </w:rPr>
              <w:t xml:space="preserve"> </w:t>
            </w:r>
            <w:r w:rsidRPr="00D223AE">
              <w:rPr>
                <w:rFonts w:eastAsia="Calibri" w:cs="Arial"/>
                <w:sz w:val="20"/>
                <w:lang w:eastAsia="en-US"/>
              </w:rPr>
              <w:t>up</w:t>
            </w:r>
            <w:r w:rsidRPr="00D223AE">
              <w:rPr>
                <w:rFonts w:eastAsia="Calibri" w:cs="Arial"/>
                <w:spacing w:val="-2"/>
                <w:sz w:val="20"/>
                <w:lang w:eastAsia="en-US"/>
              </w:rPr>
              <w:t xml:space="preserve"> </w:t>
            </w:r>
            <w:r w:rsidRPr="00D223AE">
              <w:rPr>
                <w:rFonts w:eastAsia="Calibri" w:cs="Arial"/>
                <w:sz w:val="20"/>
                <w:lang w:eastAsia="en-US"/>
              </w:rPr>
              <w:t>-how</w:t>
            </w:r>
            <w:r w:rsidRPr="00D223AE">
              <w:rPr>
                <w:rFonts w:eastAsia="Calibri" w:cs="Arial"/>
                <w:spacing w:val="-3"/>
                <w:sz w:val="20"/>
                <w:lang w:eastAsia="en-US"/>
              </w:rPr>
              <w:t xml:space="preserve"> </w:t>
            </w:r>
            <w:r w:rsidRPr="00D223AE">
              <w:rPr>
                <w:rFonts w:eastAsia="Calibri" w:cs="Arial"/>
                <w:sz w:val="20"/>
                <w:lang w:eastAsia="en-US"/>
              </w:rPr>
              <w:t>have</w:t>
            </w:r>
            <w:r w:rsidRPr="00D223AE">
              <w:rPr>
                <w:rFonts w:eastAsia="Calibri" w:cs="Arial"/>
                <w:spacing w:val="-4"/>
                <w:sz w:val="20"/>
                <w:lang w:eastAsia="en-US"/>
              </w:rPr>
              <w:t xml:space="preserve"> </w:t>
            </w:r>
            <w:r w:rsidRPr="00D223AE">
              <w:rPr>
                <w:rFonts w:eastAsia="Calibri" w:cs="Arial"/>
                <w:sz w:val="20"/>
                <w:lang w:eastAsia="en-US"/>
              </w:rPr>
              <w:t>I</w:t>
            </w:r>
            <w:r w:rsidRPr="00D223AE">
              <w:rPr>
                <w:rFonts w:eastAsia="Calibri" w:cs="Arial"/>
                <w:spacing w:val="-3"/>
                <w:sz w:val="20"/>
                <w:lang w:eastAsia="en-US"/>
              </w:rPr>
              <w:t xml:space="preserve"> </w:t>
            </w:r>
            <w:r w:rsidRPr="00D223AE">
              <w:rPr>
                <w:rFonts w:eastAsia="Calibri" w:cs="Arial"/>
                <w:sz w:val="20"/>
                <w:lang w:eastAsia="en-US"/>
              </w:rPr>
              <w:t>changed</w:t>
            </w:r>
            <w:r w:rsidRPr="00D223AE">
              <w:rPr>
                <w:rFonts w:eastAsia="Calibri" w:cs="Arial"/>
                <w:spacing w:val="-3"/>
                <w:sz w:val="20"/>
                <w:lang w:eastAsia="en-US"/>
              </w:rPr>
              <w:t xml:space="preserve"> </w:t>
            </w:r>
            <w:r w:rsidRPr="00D223AE">
              <w:rPr>
                <w:rFonts w:eastAsia="Calibri" w:cs="Arial"/>
                <w:sz w:val="20"/>
                <w:lang w:eastAsia="en-US"/>
              </w:rPr>
              <w:t>from</w:t>
            </w:r>
            <w:r w:rsidRPr="00D223AE">
              <w:rPr>
                <w:rFonts w:eastAsia="Calibri" w:cs="Arial"/>
                <w:spacing w:val="-4"/>
                <w:sz w:val="20"/>
                <w:lang w:eastAsia="en-US"/>
              </w:rPr>
              <w:t xml:space="preserve"> </w:t>
            </w:r>
            <w:r w:rsidRPr="00D223AE">
              <w:rPr>
                <w:rFonts w:eastAsia="Calibri" w:cs="Arial"/>
                <w:sz w:val="20"/>
                <w:lang w:eastAsia="en-US"/>
              </w:rPr>
              <w:t>baby</w:t>
            </w:r>
            <w:r w:rsidRPr="00D223AE">
              <w:rPr>
                <w:rFonts w:eastAsia="Calibri" w:cs="Arial"/>
                <w:spacing w:val="-3"/>
                <w:sz w:val="20"/>
                <w:lang w:eastAsia="en-US"/>
              </w:rPr>
              <w:t xml:space="preserve"> </w:t>
            </w:r>
            <w:r w:rsidRPr="00D223AE">
              <w:rPr>
                <w:rFonts w:eastAsia="Calibri" w:cs="Arial"/>
                <w:sz w:val="20"/>
                <w:lang w:eastAsia="en-US"/>
              </w:rPr>
              <w:t>to</w:t>
            </w:r>
            <w:r w:rsidRPr="00D223AE">
              <w:rPr>
                <w:rFonts w:eastAsia="Calibri" w:cs="Arial"/>
                <w:spacing w:val="-3"/>
                <w:sz w:val="20"/>
                <w:lang w:eastAsia="en-US"/>
              </w:rPr>
              <w:t xml:space="preserve"> </w:t>
            </w:r>
            <w:r w:rsidRPr="00D223AE">
              <w:rPr>
                <w:rFonts w:eastAsia="Calibri" w:cs="Arial"/>
                <w:sz w:val="20"/>
                <w:lang w:eastAsia="en-US"/>
              </w:rPr>
              <w:t>now;</w:t>
            </w:r>
            <w:r w:rsidRPr="00D223AE">
              <w:rPr>
                <w:rFonts w:eastAsia="Calibri" w:cs="Arial"/>
                <w:spacing w:val="-2"/>
                <w:sz w:val="20"/>
                <w:lang w:eastAsia="en-US"/>
              </w:rPr>
              <w:t xml:space="preserve"> </w:t>
            </w:r>
            <w:r w:rsidRPr="00D223AE">
              <w:rPr>
                <w:rFonts w:eastAsia="Calibri" w:cs="Arial"/>
                <w:sz w:val="20"/>
                <w:lang w:eastAsia="en-US"/>
              </w:rPr>
              <w:t>bodies (NOT</w:t>
            </w:r>
            <w:r w:rsidRPr="00D223AE">
              <w:rPr>
                <w:rFonts w:eastAsia="Calibri" w:cs="Arial"/>
                <w:spacing w:val="-3"/>
                <w:sz w:val="20"/>
                <w:lang w:eastAsia="en-US"/>
              </w:rPr>
              <w:t xml:space="preserve"> </w:t>
            </w:r>
            <w:r w:rsidRPr="00D223AE">
              <w:rPr>
                <w:rFonts w:eastAsia="Calibri" w:cs="Arial"/>
                <w:sz w:val="20"/>
                <w:lang w:eastAsia="en-US"/>
              </w:rPr>
              <w:t>including</w:t>
            </w:r>
            <w:r w:rsidRPr="00D223AE">
              <w:rPr>
                <w:rFonts w:eastAsia="Calibri" w:cs="Arial"/>
                <w:spacing w:val="-4"/>
                <w:sz w:val="20"/>
                <w:lang w:eastAsia="en-US"/>
              </w:rPr>
              <w:t xml:space="preserve"> </w:t>
            </w:r>
            <w:r w:rsidRPr="00D223AE">
              <w:rPr>
                <w:rFonts w:eastAsia="Calibri" w:cs="Arial"/>
                <w:sz w:val="20"/>
                <w:lang w:eastAsia="en-US"/>
              </w:rPr>
              <w:t>names</w:t>
            </w:r>
            <w:r w:rsidRPr="00D223AE">
              <w:rPr>
                <w:rFonts w:eastAsia="Calibri" w:cs="Arial"/>
                <w:spacing w:val="-3"/>
                <w:sz w:val="20"/>
                <w:lang w:eastAsia="en-US"/>
              </w:rPr>
              <w:t xml:space="preserve"> </w:t>
            </w:r>
            <w:r w:rsidRPr="00D223AE">
              <w:rPr>
                <w:rFonts w:eastAsia="Calibri" w:cs="Arial"/>
                <w:sz w:val="20"/>
                <w:lang w:eastAsia="en-US"/>
              </w:rPr>
              <w:t>of</w:t>
            </w:r>
            <w:r w:rsidRPr="00D223AE">
              <w:rPr>
                <w:rFonts w:eastAsia="Calibri" w:cs="Arial"/>
                <w:spacing w:val="-46"/>
                <w:sz w:val="20"/>
                <w:lang w:eastAsia="en-US"/>
              </w:rPr>
              <w:t xml:space="preserve"> </w:t>
            </w:r>
            <w:r w:rsidRPr="00D223AE">
              <w:rPr>
                <w:rFonts w:eastAsia="Calibri" w:cs="Arial"/>
                <w:sz w:val="20"/>
                <w:lang w:eastAsia="en-US"/>
              </w:rPr>
              <w:t>sexual</w:t>
            </w:r>
            <w:r w:rsidRPr="00D223AE">
              <w:rPr>
                <w:rFonts w:eastAsia="Calibri" w:cs="Arial"/>
                <w:spacing w:val="-2"/>
                <w:sz w:val="20"/>
                <w:lang w:eastAsia="en-US"/>
              </w:rPr>
              <w:t xml:space="preserve"> </w:t>
            </w:r>
            <w:r w:rsidRPr="00D223AE">
              <w:rPr>
                <w:rFonts w:eastAsia="Calibri" w:cs="Arial"/>
                <w:sz w:val="20"/>
                <w:lang w:eastAsia="en-US"/>
              </w:rPr>
              <w:t>parts);</w:t>
            </w:r>
            <w:r w:rsidRPr="00D223AE">
              <w:rPr>
                <w:rFonts w:eastAsia="Calibri" w:cs="Arial"/>
                <w:spacing w:val="-2"/>
                <w:sz w:val="20"/>
                <w:lang w:eastAsia="en-US"/>
              </w:rPr>
              <w:t xml:space="preserve"> </w:t>
            </w:r>
            <w:r w:rsidRPr="00D223AE">
              <w:rPr>
                <w:rFonts w:eastAsia="Calibri" w:cs="Arial"/>
                <w:sz w:val="20"/>
                <w:lang w:eastAsia="en-US"/>
              </w:rPr>
              <w:t>respecting</w:t>
            </w:r>
            <w:r w:rsidRPr="00D223AE">
              <w:rPr>
                <w:rFonts w:eastAsia="Calibri" w:cs="Arial"/>
                <w:spacing w:val="-1"/>
                <w:sz w:val="20"/>
                <w:lang w:eastAsia="en-US"/>
              </w:rPr>
              <w:t xml:space="preserve"> </w:t>
            </w:r>
            <w:r w:rsidRPr="00D223AE">
              <w:rPr>
                <w:rFonts w:eastAsia="Calibri" w:cs="Arial"/>
                <w:sz w:val="20"/>
                <w:lang w:eastAsia="en-US"/>
              </w:rPr>
              <w:t>my</w:t>
            </w:r>
            <w:r w:rsidRPr="00D223AE">
              <w:rPr>
                <w:rFonts w:eastAsia="Calibri" w:cs="Arial"/>
                <w:spacing w:val="-2"/>
                <w:sz w:val="20"/>
                <w:lang w:eastAsia="en-US"/>
              </w:rPr>
              <w:t xml:space="preserve"> </w:t>
            </w:r>
            <w:r w:rsidRPr="00D223AE">
              <w:rPr>
                <w:rFonts w:eastAsia="Calibri" w:cs="Arial"/>
                <w:sz w:val="20"/>
                <w:lang w:eastAsia="en-US"/>
              </w:rPr>
              <w:t>body</w:t>
            </w:r>
            <w:r w:rsidRPr="00D223AE">
              <w:rPr>
                <w:rFonts w:eastAsia="Calibri" w:cs="Arial"/>
                <w:spacing w:val="-2"/>
                <w:sz w:val="20"/>
                <w:lang w:eastAsia="en-US"/>
              </w:rPr>
              <w:t xml:space="preserve"> </w:t>
            </w:r>
            <w:r w:rsidRPr="00D223AE">
              <w:rPr>
                <w:rFonts w:eastAsia="Calibri" w:cs="Arial"/>
                <w:sz w:val="20"/>
                <w:lang w:eastAsia="en-US"/>
              </w:rPr>
              <w:t>and</w:t>
            </w:r>
            <w:r w:rsidRPr="00D223AE">
              <w:rPr>
                <w:rFonts w:eastAsia="Calibri" w:cs="Arial"/>
                <w:spacing w:val="-2"/>
                <w:sz w:val="20"/>
                <w:lang w:eastAsia="en-US"/>
              </w:rPr>
              <w:t xml:space="preserve"> </w:t>
            </w:r>
            <w:r w:rsidRPr="00D223AE">
              <w:rPr>
                <w:rFonts w:eastAsia="Calibri" w:cs="Arial"/>
                <w:sz w:val="20"/>
                <w:lang w:eastAsia="en-US"/>
              </w:rPr>
              <w:t>looking</w:t>
            </w:r>
            <w:r w:rsidRPr="00D223AE">
              <w:rPr>
                <w:rFonts w:eastAsia="Calibri" w:cs="Arial"/>
                <w:spacing w:val="-2"/>
                <w:sz w:val="20"/>
                <w:lang w:eastAsia="en-US"/>
              </w:rPr>
              <w:t xml:space="preserve"> </w:t>
            </w:r>
            <w:r w:rsidRPr="00D223AE">
              <w:rPr>
                <w:rFonts w:eastAsia="Calibri" w:cs="Arial"/>
                <w:sz w:val="20"/>
                <w:lang w:eastAsia="en-US"/>
              </w:rPr>
              <w:t>after</w:t>
            </w:r>
            <w:r w:rsidRPr="00D223AE">
              <w:rPr>
                <w:rFonts w:eastAsia="Calibri" w:cs="Arial"/>
                <w:spacing w:val="-1"/>
                <w:sz w:val="20"/>
                <w:lang w:eastAsia="en-US"/>
              </w:rPr>
              <w:t xml:space="preserve"> </w:t>
            </w:r>
            <w:r w:rsidRPr="00D223AE">
              <w:rPr>
                <w:rFonts w:eastAsia="Calibri" w:cs="Arial"/>
                <w:sz w:val="20"/>
                <w:lang w:eastAsia="en-US"/>
              </w:rPr>
              <w:t>it e.g.</w:t>
            </w:r>
            <w:r w:rsidRPr="00D223AE">
              <w:rPr>
                <w:rFonts w:eastAsia="Calibri" w:cs="Arial"/>
                <w:spacing w:val="-1"/>
                <w:sz w:val="20"/>
                <w:lang w:eastAsia="en-US"/>
              </w:rPr>
              <w:t xml:space="preserve"> </w:t>
            </w:r>
            <w:r w:rsidRPr="00D223AE">
              <w:rPr>
                <w:rFonts w:eastAsia="Calibri" w:cs="Arial"/>
                <w:sz w:val="20"/>
                <w:lang w:eastAsia="en-US"/>
              </w:rPr>
              <w:t>personal</w:t>
            </w:r>
            <w:r w:rsidRPr="00D223AE">
              <w:rPr>
                <w:rFonts w:eastAsia="Calibri" w:cs="Arial"/>
                <w:spacing w:val="-1"/>
                <w:sz w:val="20"/>
                <w:lang w:eastAsia="en-US"/>
              </w:rPr>
              <w:t xml:space="preserve"> </w:t>
            </w:r>
            <w:r w:rsidRPr="00D223AE">
              <w:rPr>
                <w:rFonts w:eastAsia="Calibri" w:cs="Arial"/>
                <w:sz w:val="20"/>
                <w:lang w:eastAsia="en-US"/>
              </w:rPr>
              <w:t>hygiene.</w:t>
            </w:r>
          </w:p>
        </w:tc>
      </w:tr>
      <w:tr w:rsidR="003177C7" w:rsidRPr="00D223AE" w14:paraId="416B3D76" w14:textId="77777777" w:rsidTr="003177C7">
        <w:trPr>
          <w:trHeight w:val="1752"/>
        </w:trPr>
        <w:tc>
          <w:tcPr>
            <w:tcW w:w="640" w:type="dxa"/>
            <w:vMerge/>
            <w:tcBorders>
              <w:top w:val="nil"/>
              <w:right w:val="single" w:sz="4" w:space="0" w:color="7E7E7E"/>
            </w:tcBorders>
          </w:tcPr>
          <w:p w14:paraId="2B945DBF" w14:textId="77777777" w:rsidR="003177C7" w:rsidRPr="00D223AE" w:rsidRDefault="003177C7" w:rsidP="003177C7">
            <w:pPr>
              <w:rPr>
                <w:rFonts w:cs="Arial"/>
                <w:sz w:val="2"/>
                <w:szCs w:val="2"/>
                <w:lang w:eastAsia="en-US"/>
              </w:rPr>
            </w:pPr>
          </w:p>
        </w:tc>
        <w:tc>
          <w:tcPr>
            <w:tcW w:w="8604" w:type="dxa"/>
            <w:tcBorders>
              <w:left w:val="single" w:sz="4" w:space="0" w:color="7E7E7E"/>
            </w:tcBorders>
          </w:tcPr>
          <w:p w14:paraId="75DD2F44" w14:textId="77777777" w:rsidR="003177C7" w:rsidRPr="00D223AE" w:rsidRDefault="003177C7" w:rsidP="003177C7">
            <w:pPr>
              <w:widowControl w:val="0"/>
              <w:autoSpaceDE w:val="0"/>
              <w:autoSpaceDN w:val="0"/>
              <w:ind w:left="106" w:right="129"/>
              <w:rPr>
                <w:rFonts w:eastAsia="Calibri" w:cs="Arial"/>
                <w:sz w:val="20"/>
                <w:lang w:eastAsia="en-US"/>
              </w:rPr>
            </w:pPr>
            <w:proofErr w:type="spellStart"/>
            <w:r w:rsidRPr="00D223AE">
              <w:rPr>
                <w:rFonts w:eastAsia="Calibri" w:cs="Arial"/>
                <w:sz w:val="20"/>
                <w:lang w:eastAsia="en-US"/>
              </w:rPr>
              <w:t>Recognising</w:t>
            </w:r>
            <w:proofErr w:type="spellEnd"/>
            <w:r w:rsidRPr="00D223AE">
              <w:rPr>
                <w:rFonts w:eastAsia="Calibri" w:cs="Arial"/>
                <w:spacing w:val="-4"/>
                <w:sz w:val="20"/>
                <w:lang w:eastAsia="en-US"/>
              </w:rPr>
              <w:t xml:space="preserve"> </w:t>
            </w:r>
            <w:r w:rsidRPr="00D223AE">
              <w:rPr>
                <w:rFonts w:eastAsia="Calibri" w:cs="Arial"/>
                <w:sz w:val="20"/>
                <w:lang w:eastAsia="en-US"/>
              </w:rPr>
              <w:t>bullying</w:t>
            </w:r>
            <w:r w:rsidRPr="00D223AE">
              <w:rPr>
                <w:rFonts w:eastAsia="Calibri" w:cs="Arial"/>
                <w:spacing w:val="-4"/>
                <w:sz w:val="20"/>
                <w:lang w:eastAsia="en-US"/>
              </w:rPr>
              <w:t xml:space="preserve"> </w:t>
            </w:r>
            <w:r w:rsidRPr="00D223AE">
              <w:rPr>
                <w:rFonts w:eastAsia="Calibri" w:cs="Arial"/>
                <w:sz w:val="20"/>
                <w:lang w:eastAsia="en-US"/>
              </w:rPr>
              <w:t>and</w:t>
            </w:r>
            <w:r w:rsidRPr="00D223AE">
              <w:rPr>
                <w:rFonts w:eastAsia="Calibri" w:cs="Arial"/>
                <w:spacing w:val="-3"/>
                <w:sz w:val="20"/>
                <w:lang w:eastAsia="en-US"/>
              </w:rPr>
              <w:t xml:space="preserve"> </w:t>
            </w:r>
            <w:r w:rsidRPr="00D223AE">
              <w:rPr>
                <w:rFonts w:eastAsia="Calibri" w:cs="Arial"/>
                <w:sz w:val="20"/>
                <w:lang w:eastAsia="en-US"/>
              </w:rPr>
              <w:t>how</w:t>
            </w:r>
            <w:r w:rsidRPr="00D223AE">
              <w:rPr>
                <w:rFonts w:eastAsia="Calibri" w:cs="Arial"/>
                <w:spacing w:val="-3"/>
                <w:sz w:val="20"/>
                <w:lang w:eastAsia="en-US"/>
              </w:rPr>
              <w:t xml:space="preserve"> </w:t>
            </w:r>
            <w:r w:rsidRPr="00D223AE">
              <w:rPr>
                <w:rFonts w:eastAsia="Calibri" w:cs="Arial"/>
                <w:sz w:val="20"/>
                <w:lang w:eastAsia="en-US"/>
              </w:rPr>
              <w:t>to</w:t>
            </w:r>
            <w:r w:rsidRPr="00D223AE">
              <w:rPr>
                <w:rFonts w:eastAsia="Calibri" w:cs="Arial"/>
                <w:spacing w:val="-3"/>
                <w:sz w:val="20"/>
                <w:lang w:eastAsia="en-US"/>
              </w:rPr>
              <w:t xml:space="preserve"> </w:t>
            </w:r>
            <w:r w:rsidRPr="00D223AE">
              <w:rPr>
                <w:rFonts w:eastAsia="Calibri" w:cs="Arial"/>
                <w:sz w:val="20"/>
                <w:lang w:eastAsia="en-US"/>
              </w:rPr>
              <w:t>deal</w:t>
            </w:r>
            <w:r w:rsidRPr="00D223AE">
              <w:rPr>
                <w:rFonts w:eastAsia="Calibri" w:cs="Arial"/>
                <w:spacing w:val="-4"/>
                <w:sz w:val="20"/>
                <w:lang w:eastAsia="en-US"/>
              </w:rPr>
              <w:t xml:space="preserve"> </w:t>
            </w:r>
            <w:r w:rsidRPr="00D223AE">
              <w:rPr>
                <w:rFonts w:eastAsia="Calibri" w:cs="Arial"/>
                <w:sz w:val="20"/>
                <w:lang w:eastAsia="en-US"/>
              </w:rPr>
              <w:t>with</w:t>
            </w:r>
            <w:r w:rsidRPr="00D223AE">
              <w:rPr>
                <w:rFonts w:eastAsia="Calibri" w:cs="Arial"/>
                <w:spacing w:val="-4"/>
                <w:sz w:val="20"/>
                <w:lang w:eastAsia="en-US"/>
              </w:rPr>
              <w:t xml:space="preserve"> </w:t>
            </w:r>
            <w:r w:rsidRPr="00D223AE">
              <w:rPr>
                <w:rFonts w:eastAsia="Calibri" w:cs="Arial"/>
                <w:sz w:val="20"/>
                <w:lang w:eastAsia="en-US"/>
              </w:rPr>
              <w:t>it;</w:t>
            </w:r>
            <w:r w:rsidRPr="00D223AE">
              <w:rPr>
                <w:rFonts w:eastAsia="Calibri" w:cs="Arial"/>
                <w:spacing w:val="-4"/>
                <w:sz w:val="20"/>
                <w:lang w:eastAsia="en-US"/>
              </w:rPr>
              <w:t xml:space="preserve"> </w:t>
            </w:r>
            <w:r w:rsidRPr="00D223AE">
              <w:rPr>
                <w:rFonts w:eastAsia="Calibri" w:cs="Arial"/>
                <w:sz w:val="20"/>
                <w:lang w:eastAsia="en-US"/>
              </w:rPr>
              <w:t>celebrating</w:t>
            </w:r>
            <w:r w:rsidRPr="00D223AE">
              <w:rPr>
                <w:rFonts w:eastAsia="Calibri" w:cs="Arial"/>
                <w:spacing w:val="-4"/>
                <w:sz w:val="20"/>
                <w:lang w:eastAsia="en-US"/>
              </w:rPr>
              <w:t xml:space="preserve"> </w:t>
            </w:r>
            <w:r w:rsidRPr="00D223AE">
              <w:rPr>
                <w:rFonts w:eastAsia="Calibri" w:cs="Arial"/>
                <w:sz w:val="20"/>
                <w:lang w:eastAsia="en-US"/>
              </w:rPr>
              <w:t>differences</w:t>
            </w:r>
            <w:r w:rsidRPr="00D223AE">
              <w:rPr>
                <w:rFonts w:eastAsia="Calibri" w:cs="Arial"/>
                <w:spacing w:val="-3"/>
                <w:sz w:val="20"/>
                <w:lang w:eastAsia="en-US"/>
              </w:rPr>
              <w:t xml:space="preserve"> </w:t>
            </w:r>
            <w:r w:rsidRPr="00D223AE">
              <w:rPr>
                <w:rFonts w:eastAsia="Calibri" w:cs="Arial"/>
                <w:sz w:val="20"/>
                <w:lang w:eastAsia="en-US"/>
              </w:rPr>
              <w:t>between</w:t>
            </w:r>
            <w:r w:rsidRPr="00D223AE">
              <w:rPr>
                <w:rFonts w:eastAsia="Calibri" w:cs="Arial"/>
                <w:spacing w:val="-4"/>
                <w:sz w:val="20"/>
                <w:lang w:eastAsia="en-US"/>
              </w:rPr>
              <w:t xml:space="preserve"> </w:t>
            </w:r>
            <w:r w:rsidRPr="00D223AE">
              <w:rPr>
                <w:rFonts w:eastAsia="Calibri" w:cs="Arial"/>
                <w:sz w:val="20"/>
                <w:lang w:eastAsia="en-US"/>
              </w:rPr>
              <w:t>people;</w:t>
            </w:r>
            <w:r w:rsidRPr="00D223AE">
              <w:rPr>
                <w:rFonts w:eastAsia="Calibri" w:cs="Arial"/>
                <w:spacing w:val="-4"/>
                <w:sz w:val="20"/>
                <w:lang w:eastAsia="en-US"/>
              </w:rPr>
              <w:t xml:space="preserve"> </w:t>
            </w:r>
            <w:r w:rsidRPr="00D223AE">
              <w:rPr>
                <w:rFonts w:eastAsia="Calibri" w:cs="Arial"/>
                <w:sz w:val="20"/>
                <w:lang w:eastAsia="en-US"/>
              </w:rPr>
              <w:t>making</w:t>
            </w:r>
            <w:r w:rsidRPr="00D223AE">
              <w:rPr>
                <w:rFonts w:eastAsia="Calibri" w:cs="Arial"/>
                <w:spacing w:val="-47"/>
                <w:sz w:val="20"/>
                <w:lang w:eastAsia="en-US"/>
              </w:rPr>
              <w:t xml:space="preserve"> </w:t>
            </w:r>
            <w:r w:rsidRPr="00D223AE">
              <w:rPr>
                <w:rFonts w:eastAsia="Calibri" w:cs="Arial"/>
                <w:sz w:val="20"/>
                <w:lang w:eastAsia="en-US"/>
              </w:rPr>
              <w:t>new friends; belonging to a family; being a good friend; physical contact preferences; people</w:t>
            </w:r>
            <w:r w:rsidRPr="00D223AE">
              <w:rPr>
                <w:rFonts w:eastAsia="Calibri" w:cs="Arial"/>
                <w:spacing w:val="1"/>
                <w:sz w:val="20"/>
                <w:lang w:eastAsia="en-US"/>
              </w:rPr>
              <w:t xml:space="preserve"> </w:t>
            </w:r>
            <w:r w:rsidRPr="00D223AE">
              <w:rPr>
                <w:rFonts w:eastAsia="Calibri" w:cs="Arial"/>
                <w:sz w:val="20"/>
                <w:lang w:eastAsia="en-US"/>
              </w:rPr>
              <w:t>who help us; qualities as a friend and person; celebrating people who are special to me; life</w:t>
            </w:r>
            <w:r w:rsidRPr="00D223AE">
              <w:rPr>
                <w:rFonts w:eastAsia="Calibri" w:cs="Arial"/>
                <w:spacing w:val="1"/>
                <w:sz w:val="20"/>
                <w:lang w:eastAsia="en-US"/>
              </w:rPr>
              <w:t xml:space="preserve"> </w:t>
            </w:r>
            <w:r w:rsidRPr="00D223AE">
              <w:rPr>
                <w:rFonts w:eastAsia="Calibri" w:cs="Arial"/>
                <w:sz w:val="20"/>
                <w:lang w:eastAsia="en-US"/>
              </w:rPr>
              <w:t>cycles – animal and human; changes in me; changes since being a baby; differences between</w:t>
            </w:r>
            <w:r w:rsidRPr="00D223AE">
              <w:rPr>
                <w:rFonts w:eastAsia="Calibri" w:cs="Arial"/>
                <w:spacing w:val="1"/>
                <w:sz w:val="20"/>
                <w:lang w:eastAsia="en-US"/>
              </w:rPr>
              <w:t xml:space="preserve"> </w:t>
            </w:r>
            <w:r w:rsidRPr="00D223AE">
              <w:rPr>
                <w:rFonts w:eastAsia="Calibri" w:cs="Arial"/>
                <w:sz w:val="20"/>
                <w:lang w:eastAsia="en-US"/>
              </w:rPr>
              <w:t xml:space="preserve">female and male bodies </w:t>
            </w:r>
            <w:r w:rsidRPr="00D223AE">
              <w:rPr>
                <w:rFonts w:eastAsia="Calibri" w:cs="Arial"/>
                <w:sz w:val="20"/>
                <w:shd w:val="clear" w:color="auto" w:fill="FFFF00"/>
                <w:lang w:eastAsia="en-US"/>
              </w:rPr>
              <w:t>(correct terminology: penis, vagina, testicles); respecting my body</w:t>
            </w:r>
            <w:r w:rsidRPr="00D223AE">
              <w:rPr>
                <w:rFonts w:eastAsia="Calibri" w:cs="Arial"/>
                <w:spacing w:val="1"/>
                <w:sz w:val="20"/>
                <w:lang w:eastAsia="en-US"/>
              </w:rPr>
              <w:t xml:space="preserve"> </w:t>
            </w:r>
            <w:r w:rsidRPr="00D223AE">
              <w:rPr>
                <w:rFonts w:eastAsia="Calibri" w:cs="Arial"/>
                <w:sz w:val="20"/>
                <w:shd w:val="clear" w:color="auto" w:fill="FFFF00"/>
                <w:lang w:eastAsia="en-US"/>
              </w:rPr>
              <w:t>and</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understand</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which parts</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are</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private.</w:t>
            </w:r>
          </w:p>
        </w:tc>
      </w:tr>
      <w:tr w:rsidR="003177C7" w:rsidRPr="00D223AE" w14:paraId="152E4796" w14:textId="77777777" w:rsidTr="003177C7">
        <w:trPr>
          <w:trHeight w:val="1849"/>
        </w:trPr>
        <w:tc>
          <w:tcPr>
            <w:tcW w:w="640" w:type="dxa"/>
            <w:vMerge/>
            <w:tcBorders>
              <w:top w:val="nil"/>
              <w:right w:val="single" w:sz="4" w:space="0" w:color="7E7E7E"/>
            </w:tcBorders>
          </w:tcPr>
          <w:p w14:paraId="4A21B826" w14:textId="77777777" w:rsidR="003177C7" w:rsidRPr="00D223AE" w:rsidRDefault="003177C7" w:rsidP="003177C7">
            <w:pPr>
              <w:rPr>
                <w:rFonts w:cs="Arial"/>
                <w:sz w:val="2"/>
                <w:szCs w:val="2"/>
                <w:lang w:eastAsia="en-US"/>
              </w:rPr>
            </w:pPr>
          </w:p>
        </w:tc>
        <w:tc>
          <w:tcPr>
            <w:tcW w:w="8604" w:type="dxa"/>
            <w:tcBorders>
              <w:left w:val="single" w:sz="4" w:space="0" w:color="7E7E7E"/>
            </w:tcBorders>
            <w:shd w:val="clear" w:color="auto" w:fill="F1F1F1"/>
          </w:tcPr>
          <w:p w14:paraId="0AA2734F" w14:textId="77777777" w:rsidR="003177C7" w:rsidRPr="00D223AE" w:rsidRDefault="003177C7" w:rsidP="003177C7">
            <w:pPr>
              <w:widowControl w:val="0"/>
              <w:autoSpaceDE w:val="0"/>
              <w:autoSpaceDN w:val="0"/>
              <w:ind w:left="106" w:right="129"/>
              <w:rPr>
                <w:rFonts w:eastAsia="Calibri" w:cs="Arial"/>
                <w:sz w:val="20"/>
                <w:lang w:eastAsia="en-US"/>
              </w:rPr>
            </w:pPr>
            <w:r w:rsidRPr="00D223AE">
              <w:rPr>
                <w:rFonts w:eastAsia="Calibri" w:cs="Arial"/>
                <w:sz w:val="20"/>
                <w:lang w:eastAsia="en-US"/>
              </w:rPr>
              <w:t>Assumptions</w:t>
            </w:r>
            <w:r w:rsidRPr="00D223AE">
              <w:rPr>
                <w:rFonts w:eastAsia="Calibri" w:cs="Arial"/>
                <w:spacing w:val="-3"/>
                <w:sz w:val="20"/>
                <w:lang w:eastAsia="en-US"/>
              </w:rPr>
              <w:t xml:space="preserve"> </w:t>
            </w:r>
            <w:r w:rsidRPr="00D223AE">
              <w:rPr>
                <w:rFonts w:eastAsia="Calibri" w:cs="Arial"/>
                <w:sz w:val="20"/>
                <w:lang w:eastAsia="en-US"/>
              </w:rPr>
              <w:t>and</w:t>
            </w:r>
            <w:r w:rsidRPr="00D223AE">
              <w:rPr>
                <w:rFonts w:eastAsia="Calibri" w:cs="Arial"/>
                <w:spacing w:val="-5"/>
                <w:sz w:val="20"/>
                <w:lang w:eastAsia="en-US"/>
              </w:rPr>
              <w:t xml:space="preserve"> </w:t>
            </w:r>
            <w:r w:rsidRPr="00D223AE">
              <w:rPr>
                <w:rFonts w:eastAsia="Calibri" w:cs="Arial"/>
                <w:sz w:val="20"/>
                <w:lang w:eastAsia="en-US"/>
              </w:rPr>
              <w:t>stereotypes</w:t>
            </w:r>
            <w:r w:rsidRPr="00D223AE">
              <w:rPr>
                <w:rFonts w:eastAsia="Calibri" w:cs="Arial"/>
                <w:spacing w:val="-5"/>
                <w:sz w:val="20"/>
                <w:lang w:eastAsia="en-US"/>
              </w:rPr>
              <w:t xml:space="preserve"> </w:t>
            </w:r>
            <w:r w:rsidRPr="00D223AE">
              <w:rPr>
                <w:rFonts w:eastAsia="Calibri" w:cs="Arial"/>
                <w:sz w:val="20"/>
                <w:lang w:eastAsia="en-US"/>
              </w:rPr>
              <w:t>about</w:t>
            </w:r>
            <w:r w:rsidRPr="00D223AE">
              <w:rPr>
                <w:rFonts w:eastAsia="Calibri" w:cs="Arial"/>
                <w:spacing w:val="-4"/>
                <w:sz w:val="20"/>
                <w:lang w:eastAsia="en-US"/>
              </w:rPr>
              <w:t xml:space="preserve"> </w:t>
            </w:r>
            <w:r w:rsidRPr="00D223AE">
              <w:rPr>
                <w:rFonts w:eastAsia="Calibri" w:cs="Arial"/>
                <w:sz w:val="20"/>
                <w:lang w:eastAsia="en-US"/>
              </w:rPr>
              <w:t>gender;</w:t>
            </w:r>
            <w:r w:rsidRPr="00D223AE">
              <w:rPr>
                <w:rFonts w:eastAsia="Calibri" w:cs="Arial"/>
                <w:spacing w:val="-3"/>
                <w:sz w:val="20"/>
                <w:lang w:eastAsia="en-US"/>
              </w:rPr>
              <w:t xml:space="preserve"> </w:t>
            </w:r>
            <w:r w:rsidRPr="00D223AE">
              <w:rPr>
                <w:rFonts w:eastAsia="Calibri" w:cs="Arial"/>
                <w:sz w:val="20"/>
                <w:lang w:eastAsia="en-US"/>
              </w:rPr>
              <w:t>understanding</w:t>
            </w:r>
            <w:r w:rsidRPr="00D223AE">
              <w:rPr>
                <w:rFonts w:eastAsia="Calibri" w:cs="Arial"/>
                <w:spacing w:val="-4"/>
                <w:sz w:val="20"/>
                <w:lang w:eastAsia="en-US"/>
              </w:rPr>
              <w:t xml:space="preserve"> </w:t>
            </w:r>
            <w:r w:rsidRPr="00D223AE">
              <w:rPr>
                <w:rFonts w:eastAsia="Calibri" w:cs="Arial"/>
                <w:sz w:val="20"/>
                <w:lang w:eastAsia="en-US"/>
              </w:rPr>
              <w:t>bullying;</w:t>
            </w:r>
            <w:r w:rsidRPr="00D223AE">
              <w:rPr>
                <w:rFonts w:eastAsia="Calibri" w:cs="Arial"/>
                <w:spacing w:val="-4"/>
                <w:sz w:val="20"/>
                <w:lang w:eastAsia="en-US"/>
              </w:rPr>
              <w:t xml:space="preserve"> </w:t>
            </w:r>
            <w:r w:rsidRPr="00D223AE">
              <w:rPr>
                <w:rFonts w:eastAsia="Calibri" w:cs="Arial"/>
                <w:sz w:val="20"/>
                <w:lang w:eastAsia="en-US"/>
              </w:rPr>
              <w:t>standing</w:t>
            </w:r>
            <w:r w:rsidRPr="00D223AE">
              <w:rPr>
                <w:rFonts w:eastAsia="Calibri" w:cs="Arial"/>
                <w:spacing w:val="-4"/>
                <w:sz w:val="20"/>
                <w:lang w:eastAsia="en-US"/>
              </w:rPr>
              <w:t xml:space="preserve"> </w:t>
            </w:r>
            <w:r w:rsidRPr="00D223AE">
              <w:rPr>
                <w:rFonts w:eastAsia="Calibri" w:cs="Arial"/>
                <w:sz w:val="20"/>
                <w:lang w:eastAsia="en-US"/>
              </w:rPr>
              <w:t>up</w:t>
            </w:r>
            <w:r w:rsidRPr="00D223AE">
              <w:rPr>
                <w:rFonts w:eastAsia="Calibri" w:cs="Arial"/>
                <w:spacing w:val="-4"/>
                <w:sz w:val="20"/>
                <w:lang w:eastAsia="en-US"/>
              </w:rPr>
              <w:t xml:space="preserve"> </w:t>
            </w:r>
            <w:r w:rsidRPr="00D223AE">
              <w:rPr>
                <w:rFonts w:eastAsia="Calibri" w:cs="Arial"/>
                <w:sz w:val="20"/>
                <w:lang w:eastAsia="en-US"/>
              </w:rPr>
              <w:t>for</w:t>
            </w:r>
            <w:r w:rsidRPr="00D223AE">
              <w:rPr>
                <w:rFonts w:eastAsia="Calibri" w:cs="Arial"/>
                <w:spacing w:val="-5"/>
                <w:sz w:val="20"/>
                <w:lang w:eastAsia="en-US"/>
              </w:rPr>
              <w:t xml:space="preserve"> </w:t>
            </w:r>
            <w:r w:rsidRPr="00D223AE">
              <w:rPr>
                <w:rFonts w:eastAsia="Calibri" w:cs="Arial"/>
                <w:sz w:val="20"/>
                <w:lang w:eastAsia="en-US"/>
              </w:rPr>
              <w:t>self</w:t>
            </w:r>
            <w:r w:rsidRPr="00D223AE">
              <w:rPr>
                <w:rFonts w:eastAsia="Calibri" w:cs="Arial"/>
                <w:spacing w:val="-5"/>
                <w:sz w:val="20"/>
                <w:lang w:eastAsia="en-US"/>
              </w:rPr>
              <w:t xml:space="preserve"> </w:t>
            </w:r>
            <w:r w:rsidRPr="00D223AE">
              <w:rPr>
                <w:rFonts w:eastAsia="Calibri" w:cs="Arial"/>
                <w:sz w:val="20"/>
                <w:lang w:eastAsia="en-US"/>
              </w:rPr>
              <w:t>and</w:t>
            </w:r>
            <w:r w:rsidRPr="00D223AE">
              <w:rPr>
                <w:rFonts w:eastAsia="Calibri" w:cs="Arial"/>
                <w:spacing w:val="-47"/>
                <w:sz w:val="20"/>
                <w:lang w:eastAsia="en-US"/>
              </w:rPr>
              <w:t xml:space="preserve"> </w:t>
            </w:r>
            <w:r w:rsidRPr="00D223AE">
              <w:rPr>
                <w:rFonts w:eastAsia="Calibri" w:cs="Arial"/>
                <w:sz w:val="20"/>
                <w:lang w:eastAsia="en-US"/>
              </w:rPr>
              <w:t>others; making new friends; gender diversity; celebrating difference and remaining friends;</w:t>
            </w:r>
            <w:r w:rsidRPr="00D223AE">
              <w:rPr>
                <w:rFonts w:eastAsia="Calibri" w:cs="Arial"/>
                <w:spacing w:val="1"/>
                <w:sz w:val="20"/>
                <w:lang w:eastAsia="en-US"/>
              </w:rPr>
              <w:t xml:space="preserve"> </w:t>
            </w:r>
            <w:r w:rsidRPr="00D223AE">
              <w:rPr>
                <w:rFonts w:eastAsia="Calibri" w:cs="Arial"/>
                <w:sz w:val="20"/>
                <w:lang w:eastAsia="en-US"/>
              </w:rPr>
              <w:t>learning with others; group co-operation; different types of family; physical contact</w:t>
            </w:r>
            <w:r w:rsidRPr="00D223AE">
              <w:rPr>
                <w:rFonts w:eastAsia="Calibri" w:cs="Arial"/>
                <w:spacing w:val="1"/>
                <w:sz w:val="20"/>
                <w:lang w:eastAsia="en-US"/>
              </w:rPr>
              <w:t xml:space="preserve"> </w:t>
            </w:r>
            <w:r w:rsidRPr="00D223AE">
              <w:rPr>
                <w:rFonts w:eastAsia="Calibri" w:cs="Arial"/>
                <w:sz w:val="20"/>
                <w:lang w:eastAsia="en-US"/>
              </w:rPr>
              <w:t>boundaries; friendship and conflict; secrets (including those that might worry us);trust and</w:t>
            </w:r>
            <w:r w:rsidRPr="00D223AE">
              <w:rPr>
                <w:rFonts w:eastAsia="Calibri" w:cs="Arial"/>
                <w:spacing w:val="1"/>
                <w:sz w:val="20"/>
                <w:lang w:eastAsia="en-US"/>
              </w:rPr>
              <w:t xml:space="preserve"> </w:t>
            </w:r>
            <w:r w:rsidRPr="00D223AE">
              <w:rPr>
                <w:rFonts w:eastAsia="Calibri" w:cs="Arial"/>
                <w:sz w:val="20"/>
                <w:lang w:eastAsia="en-US"/>
              </w:rPr>
              <w:t>appreciation; expressing appreciation for special relationships</w:t>
            </w:r>
            <w:r w:rsidRPr="00D223AE">
              <w:rPr>
                <w:rFonts w:eastAsia="Calibri" w:cs="Arial"/>
                <w:sz w:val="20"/>
                <w:shd w:val="clear" w:color="auto" w:fill="FFFF00"/>
                <w:lang w:eastAsia="en-US"/>
              </w:rPr>
              <w:t>; life cycles in nature; growing</w:t>
            </w:r>
            <w:r w:rsidRPr="00D223AE">
              <w:rPr>
                <w:rFonts w:eastAsia="Calibri" w:cs="Arial"/>
                <w:spacing w:val="1"/>
                <w:sz w:val="20"/>
                <w:lang w:eastAsia="en-US"/>
              </w:rPr>
              <w:t xml:space="preserve"> </w:t>
            </w:r>
            <w:r w:rsidRPr="00D223AE">
              <w:rPr>
                <w:rFonts w:eastAsia="Calibri" w:cs="Arial"/>
                <w:sz w:val="20"/>
                <w:shd w:val="clear" w:color="auto" w:fill="FFFF00"/>
                <w:lang w:eastAsia="en-US"/>
              </w:rPr>
              <w:t>from young to old; increasing independence; differences in female and male bodies (correct</w:t>
            </w:r>
            <w:r w:rsidRPr="00D223AE">
              <w:rPr>
                <w:rFonts w:eastAsia="Calibri" w:cs="Arial"/>
                <w:spacing w:val="1"/>
                <w:sz w:val="20"/>
                <w:lang w:eastAsia="en-US"/>
              </w:rPr>
              <w:t xml:space="preserve"> </w:t>
            </w:r>
            <w:r w:rsidRPr="00D223AE">
              <w:rPr>
                <w:rFonts w:eastAsia="Calibri" w:cs="Arial"/>
                <w:sz w:val="20"/>
                <w:shd w:val="clear" w:color="auto" w:fill="FFFF00"/>
                <w:lang w:eastAsia="en-US"/>
              </w:rPr>
              <w:t>terminology);</w:t>
            </w:r>
            <w:r w:rsidRPr="00D223AE">
              <w:rPr>
                <w:rFonts w:eastAsia="Calibri" w:cs="Arial"/>
                <w:spacing w:val="-3"/>
                <w:sz w:val="20"/>
                <w:shd w:val="clear" w:color="auto" w:fill="FFFF00"/>
                <w:lang w:eastAsia="en-US"/>
              </w:rPr>
              <w:t xml:space="preserve"> </w:t>
            </w:r>
            <w:r w:rsidRPr="00D223AE">
              <w:rPr>
                <w:rFonts w:eastAsia="Calibri" w:cs="Arial"/>
                <w:sz w:val="20"/>
                <w:shd w:val="clear" w:color="auto" w:fill="FFFF00"/>
                <w:lang w:eastAsia="en-US"/>
              </w:rPr>
              <w:t>assertiveness;</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appreciate</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that</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some</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parts</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of</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my</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body</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are</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private.</w:t>
            </w:r>
          </w:p>
        </w:tc>
      </w:tr>
      <w:tr w:rsidR="003177C7" w:rsidRPr="00D223AE" w14:paraId="31820035" w14:textId="77777777" w:rsidTr="003177C7">
        <w:trPr>
          <w:trHeight w:val="2262"/>
        </w:trPr>
        <w:tc>
          <w:tcPr>
            <w:tcW w:w="640" w:type="dxa"/>
            <w:vMerge/>
            <w:tcBorders>
              <w:top w:val="nil"/>
              <w:right w:val="single" w:sz="4" w:space="0" w:color="7E7E7E"/>
            </w:tcBorders>
          </w:tcPr>
          <w:p w14:paraId="2B7D0D93" w14:textId="77777777" w:rsidR="003177C7" w:rsidRPr="00D223AE" w:rsidRDefault="003177C7" w:rsidP="003177C7">
            <w:pPr>
              <w:rPr>
                <w:rFonts w:cs="Arial"/>
                <w:sz w:val="2"/>
                <w:szCs w:val="2"/>
                <w:lang w:eastAsia="en-US"/>
              </w:rPr>
            </w:pPr>
          </w:p>
        </w:tc>
        <w:tc>
          <w:tcPr>
            <w:tcW w:w="8604" w:type="dxa"/>
            <w:tcBorders>
              <w:left w:val="single" w:sz="4" w:space="0" w:color="7E7E7E"/>
            </w:tcBorders>
          </w:tcPr>
          <w:p w14:paraId="777E9033" w14:textId="77777777" w:rsidR="003177C7" w:rsidRPr="00D223AE" w:rsidRDefault="003177C7" w:rsidP="003177C7">
            <w:pPr>
              <w:widowControl w:val="0"/>
              <w:autoSpaceDE w:val="0"/>
              <w:autoSpaceDN w:val="0"/>
              <w:ind w:left="106" w:right="129"/>
              <w:rPr>
                <w:rFonts w:eastAsia="Calibri" w:cs="Arial"/>
                <w:sz w:val="20"/>
                <w:lang w:eastAsia="en-US"/>
              </w:rPr>
            </w:pPr>
            <w:r w:rsidRPr="00D223AE">
              <w:rPr>
                <w:rFonts w:eastAsia="Calibri" w:cs="Arial"/>
                <w:sz w:val="20"/>
                <w:lang w:eastAsia="en-US"/>
              </w:rPr>
              <w:t>Seeing things from others’ perspectives; Families and their differences; family conflict and</w:t>
            </w:r>
            <w:r w:rsidRPr="00D223AE">
              <w:rPr>
                <w:rFonts w:eastAsia="Calibri" w:cs="Arial"/>
                <w:spacing w:val="1"/>
                <w:sz w:val="20"/>
                <w:lang w:eastAsia="en-US"/>
              </w:rPr>
              <w:t xml:space="preserve"> </w:t>
            </w:r>
            <w:r w:rsidRPr="00D223AE">
              <w:rPr>
                <w:rFonts w:eastAsia="Calibri" w:cs="Arial"/>
                <w:sz w:val="20"/>
                <w:lang w:eastAsia="en-US"/>
              </w:rPr>
              <w:t>how to manage it (child-</w:t>
            </w:r>
            <w:proofErr w:type="spellStart"/>
            <w:r w:rsidRPr="00D223AE">
              <w:rPr>
                <w:rFonts w:eastAsia="Calibri" w:cs="Arial"/>
                <w:sz w:val="20"/>
                <w:lang w:eastAsia="en-US"/>
              </w:rPr>
              <w:t>centred</w:t>
            </w:r>
            <w:proofErr w:type="spellEnd"/>
            <w:r w:rsidRPr="00D223AE">
              <w:rPr>
                <w:rFonts w:eastAsia="Calibri" w:cs="Arial"/>
                <w:sz w:val="20"/>
                <w:lang w:eastAsia="en-US"/>
              </w:rPr>
              <w:t>); witnessing bullying and how to solve it; homophobic</w:t>
            </w:r>
            <w:r w:rsidRPr="00D223AE">
              <w:rPr>
                <w:rFonts w:eastAsia="Calibri" w:cs="Arial"/>
                <w:spacing w:val="1"/>
                <w:sz w:val="20"/>
                <w:lang w:eastAsia="en-US"/>
              </w:rPr>
              <w:t xml:space="preserve"> </w:t>
            </w:r>
            <w:r w:rsidRPr="00D223AE">
              <w:rPr>
                <w:rFonts w:eastAsia="Calibri" w:cs="Arial"/>
                <w:sz w:val="20"/>
                <w:lang w:eastAsia="en-US"/>
              </w:rPr>
              <w:t xml:space="preserve">bullying; </w:t>
            </w:r>
            <w:proofErr w:type="spellStart"/>
            <w:r w:rsidRPr="00D223AE">
              <w:rPr>
                <w:rFonts w:eastAsia="Calibri" w:cs="Arial"/>
                <w:sz w:val="20"/>
                <w:lang w:eastAsia="en-US"/>
              </w:rPr>
              <w:t>recognising</w:t>
            </w:r>
            <w:proofErr w:type="spellEnd"/>
            <w:r w:rsidRPr="00D223AE">
              <w:rPr>
                <w:rFonts w:eastAsia="Calibri" w:cs="Arial"/>
                <w:sz w:val="20"/>
                <w:lang w:eastAsia="en-US"/>
              </w:rPr>
              <w:t xml:space="preserve"> how words can be hurtful; giving and receiving compliments; respect for</w:t>
            </w:r>
            <w:r w:rsidRPr="00D223AE">
              <w:rPr>
                <w:rFonts w:eastAsia="Calibri" w:cs="Arial"/>
                <w:spacing w:val="-47"/>
                <w:sz w:val="20"/>
                <w:lang w:eastAsia="en-US"/>
              </w:rPr>
              <w:t xml:space="preserve"> </w:t>
            </w:r>
            <w:r w:rsidRPr="00D223AE">
              <w:rPr>
                <w:rFonts w:eastAsia="Calibri" w:cs="Arial"/>
                <w:sz w:val="20"/>
                <w:lang w:eastAsia="en-US"/>
              </w:rPr>
              <w:t>myself and others; healthy and safe choices; family roles and responsibilities; friendship and</w:t>
            </w:r>
            <w:r w:rsidRPr="00D223AE">
              <w:rPr>
                <w:rFonts w:eastAsia="Calibri" w:cs="Arial"/>
                <w:spacing w:val="1"/>
                <w:sz w:val="20"/>
                <w:lang w:eastAsia="en-US"/>
              </w:rPr>
              <w:t xml:space="preserve"> </w:t>
            </w:r>
            <w:r w:rsidRPr="00D223AE">
              <w:rPr>
                <w:rFonts w:eastAsia="Calibri" w:cs="Arial"/>
                <w:sz w:val="20"/>
                <w:lang w:eastAsia="en-US"/>
              </w:rPr>
              <w:t>negotiation; keeping safe online and who to go to for help; being aware of how my choices</w:t>
            </w:r>
            <w:r w:rsidRPr="00D223AE">
              <w:rPr>
                <w:rFonts w:eastAsia="Calibri" w:cs="Arial"/>
                <w:spacing w:val="1"/>
                <w:sz w:val="20"/>
                <w:lang w:eastAsia="en-US"/>
              </w:rPr>
              <w:t xml:space="preserve"> </w:t>
            </w:r>
            <w:r w:rsidRPr="00D223AE">
              <w:rPr>
                <w:rFonts w:eastAsia="Calibri" w:cs="Arial"/>
                <w:sz w:val="20"/>
                <w:lang w:eastAsia="en-US"/>
              </w:rPr>
              <w:t>affect</w:t>
            </w:r>
          </w:p>
          <w:p w14:paraId="4D6EDF86" w14:textId="77777777" w:rsidR="003177C7" w:rsidRPr="00D223AE" w:rsidRDefault="003177C7" w:rsidP="003177C7">
            <w:pPr>
              <w:widowControl w:val="0"/>
              <w:autoSpaceDE w:val="0"/>
              <w:autoSpaceDN w:val="0"/>
              <w:ind w:left="106" w:right="179"/>
              <w:rPr>
                <w:rFonts w:eastAsia="Calibri" w:cs="Arial"/>
                <w:sz w:val="20"/>
                <w:lang w:eastAsia="en-US"/>
              </w:rPr>
            </w:pPr>
            <w:r w:rsidRPr="00D223AE">
              <w:rPr>
                <w:rFonts w:eastAsia="Calibri" w:cs="Arial"/>
                <w:sz w:val="20"/>
                <w:lang w:eastAsia="en-US"/>
              </w:rPr>
              <w:t>Others; awareness of how other children have different lives; expressing appreciation for</w:t>
            </w:r>
            <w:r w:rsidRPr="00D223AE">
              <w:rPr>
                <w:rFonts w:eastAsia="Calibri" w:cs="Arial"/>
                <w:spacing w:val="1"/>
                <w:sz w:val="20"/>
                <w:lang w:eastAsia="en-US"/>
              </w:rPr>
              <w:t xml:space="preserve"> </w:t>
            </w:r>
            <w:r w:rsidRPr="00D223AE">
              <w:rPr>
                <w:rFonts w:eastAsia="Calibri" w:cs="Arial"/>
                <w:sz w:val="20"/>
                <w:lang w:eastAsia="en-US"/>
              </w:rPr>
              <w:t xml:space="preserve">family and friends; how babies grow; understanding a baby’s needs; </w:t>
            </w:r>
            <w:r w:rsidRPr="00D223AE">
              <w:rPr>
                <w:rFonts w:eastAsia="Calibri" w:cs="Arial"/>
                <w:sz w:val="20"/>
                <w:shd w:val="clear" w:color="auto" w:fill="FFFF00"/>
                <w:lang w:eastAsia="en-US"/>
              </w:rPr>
              <w:t>outside body changes at</w:t>
            </w:r>
            <w:r w:rsidRPr="00D223AE">
              <w:rPr>
                <w:rFonts w:eastAsia="Calibri" w:cs="Arial"/>
                <w:spacing w:val="-48"/>
                <w:sz w:val="20"/>
                <w:lang w:eastAsia="en-US"/>
              </w:rPr>
              <w:t xml:space="preserve"> </w:t>
            </w:r>
            <w:r w:rsidRPr="00D223AE">
              <w:rPr>
                <w:rFonts w:eastAsia="Calibri" w:cs="Arial"/>
                <w:sz w:val="20"/>
                <w:shd w:val="clear" w:color="auto" w:fill="FFFF00"/>
                <w:lang w:eastAsia="en-US"/>
              </w:rPr>
              <w:t>puberty;</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inside</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body changes at</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puberty;</w:t>
            </w:r>
            <w:r w:rsidRPr="00D223AE">
              <w:rPr>
                <w:rFonts w:eastAsia="Calibri" w:cs="Arial"/>
                <w:spacing w:val="1"/>
                <w:sz w:val="20"/>
                <w:lang w:eastAsia="en-US"/>
              </w:rPr>
              <w:t xml:space="preserve"> </w:t>
            </w:r>
            <w:r w:rsidRPr="00D223AE">
              <w:rPr>
                <w:rFonts w:eastAsia="Calibri" w:cs="Arial"/>
                <w:sz w:val="20"/>
                <w:lang w:eastAsia="en-US"/>
              </w:rPr>
              <w:t>family</w:t>
            </w:r>
            <w:r w:rsidRPr="00D223AE">
              <w:rPr>
                <w:rFonts w:eastAsia="Calibri" w:cs="Arial"/>
                <w:spacing w:val="-1"/>
                <w:sz w:val="20"/>
                <w:lang w:eastAsia="en-US"/>
              </w:rPr>
              <w:t xml:space="preserve"> </w:t>
            </w:r>
            <w:r w:rsidRPr="00D223AE">
              <w:rPr>
                <w:rFonts w:eastAsia="Calibri" w:cs="Arial"/>
                <w:sz w:val="20"/>
                <w:lang w:eastAsia="en-US"/>
              </w:rPr>
              <w:t>stereotypes.</w:t>
            </w:r>
          </w:p>
        </w:tc>
      </w:tr>
      <w:tr w:rsidR="003177C7" w:rsidRPr="00D223AE" w14:paraId="257342F1" w14:textId="77777777" w:rsidTr="003177C7">
        <w:trPr>
          <w:trHeight w:val="2123"/>
        </w:trPr>
        <w:tc>
          <w:tcPr>
            <w:tcW w:w="640" w:type="dxa"/>
            <w:vMerge/>
            <w:tcBorders>
              <w:top w:val="nil"/>
              <w:right w:val="single" w:sz="4" w:space="0" w:color="7E7E7E"/>
            </w:tcBorders>
          </w:tcPr>
          <w:p w14:paraId="634EB3A3" w14:textId="77777777" w:rsidR="003177C7" w:rsidRPr="00D223AE" w:rsidRDefault="003177C7" w:rsidP="003177C7">
            <w:pPr>
              <w:rPr>
                <w:rFonts w:cs="Arial"/>
                <w:sz w:val="2"/>
                <w:szCs w:val="2"/>
                <w:lang w:eastAsia="en-US"/>
              </w:rPr>
            </w:pPr>
          </w:p>
        </w:tc>
        <w:tc>
          <w:tcPr>
            <w:tcW w:w="8604" w:type="dxa"/>
            <w:tcBorders>
              <w:left w:val="single" w:sz="4" w:space="0" w:color="7E7E7E"/>
            </w:tcBorders>
            <w:shd w:val="clear" w:color="auto" w:fill="F1F1F1"/>
          </w:tcPr>
          <w:p w14:paraId="5D4E71DE" w14:textId="77777777" w:rsidR="003177C7" w:rsidRPr="00D223AE" w:rsidRDefault="003177C7" w:rsidP="003177C7">
            <w:pPr>
              <w:widowControl w:val="0"/>
              <w:autoSpaceDE w:val="0"/>
              <w:autoSpaceDN w:val="0"/>
              <w:ind w:left="106"/>
              <w:rPr>
                <w:rFonts w:eastAsia="Calibri" w:cs="Arial"/>
                <w:sz w:val="20"/>
                <w:lang w:eastAsia="en-US"/>
              </w:rPr>
            </w:pPr>
            <w:r w:rsidRPr="00D223AE">
              <w:rPr>
                <w:rFonts w:eastAsia="Calibri" w:cs="Arial"/>
                <w:sz w:val="20"/>
                <w:lang w:eastAsia="en-US"/>
              </w:rPr>
              <w:t>Challenging assumptions; judging by appearance; accepting self and others; understanding</w:t>
            </w:r>
            <w:r w:rsidRPr="00D223AE">
              <w:rPr>
                <w:rFonts w:eastAsia="Calibri" w:cs="Arial"/>
                <w:spacing w:val="1"/>
                <w:sz w:val="20"/>
                <w:lang w:eastAsia="en-US"/>
              </w:rPr>
              <w:t xml:space="preserve"> </w:t>
            </w:r>
            <w:r w:rsidRPr="00D223AE">
              <w:rPr>
                <w:rFonts w:eastAsia="Calibri" w:cs="Arial"/>
                <w:sz w:val="20"/>
                <w:lang w:eastAsia="en-US"/>
              </w:rPr>
              <w:t>influences; understanding bullying including the role of the bystander; problem-solving in</w:t>
            </w:r>
            <w:r w:rsidRPr="00D223AE">
              <w:rPr>
                <w:rFonts w:eastAsia="Calibri" w:cs="Arial"/>
                <w:spacing w:val="1"/>
                <w:sz w:val="20"/>
                <w:lang w:eastAsia="en-US"/>
              </w:rPr>
              <w:t xml:space="preserve"> </w:t>
            </w:r>
            <w:r w:rsidRPr="00D223AE">
              <w:rPr>
                <w:rFonts w:eastAsia="Calibri" w:cs="Arial"/>
                <w:sz w:val="20"/>
                <w:lang w:eastAsia="en-US"/>
              </w:rPr>
              <w:t>relationships; identifying how special and unique everyone is; first impressions; working in a</w:t>
            </w:r>
            <w:r w:rsidRPr="00D223AE">
              <w:rPr>
                <w:rFonts w:eastAsia="Calibri" w:cs="Arial"/>
                <w:spacing w:val="1"/>
                <w:sz w:val="20"/>
                <w:lang w:eastAsia="en-US"/>
              </w:rPr>
              <w:t xml:space="preserve"> </w:t>
            </w:r>
            <w:r w:rsidRPr="00D223AE">
              <w:rPr>
                <w:rFonts w:eastAsia="Calibri" w:cs="Arial"/>
                <w:sz w:val="20"/>
                <w:lang w:eastAsia="en-US"/>
              </w:rPr>
              <w:t>group; celebrating contributions of others; healthier friendships; group dynamics;</w:t>
            </w:r>
            <w:r w:rsidRPr="00D223AE">
              <w:rPr>
                <w:rFonts w:eastAsia="Calibri" w:cs="Arial"/>
                <w:spacing w:val="1"/>
                <w:sz w:val="20"/>
                <w:lang w:eastAsia="en-US"/>
              </w:rPr>
              <w:t xml:space="preserve"> </w:t>
            </w:r>
            <w:r w:rsidRPr="00D223AE">
              <w:rPr>
                <w:rFonts w:eastAsia="Calibri" w:cs="Arial"/>
                <w:sz w:val="20"/>
                <w:lang w:eastAsia="en-US"/>
              </w:rPr>
              <w:t>assertiveness; peer pressure; celebrating inner strength; jealousy; love and loss; memories of</w:t>
            </w:r>
            <w:r w:rsidRPr="00D223AE">
              <w:rPr>
                <w:rFonts w:eastAsia="Calibri" w:cs="Arial"/>
                <w:spacing w:val="1"/>
                <w:sz w:val="20"/>
                <w:lang w:eastAsia="en-US"/>
              </w:rPr>
              <w:t xml:space="preserve"> </w:t>
            </w:r>
            <w:r w:rsidRPr="00D223AE">
              <w:rPr>
                <w:rFonts w:eastAsia="Calibri" w:cs="Arial"/>
                <w:sz w:val="20"/>
                <w:lang w:eastAsia="en-US"/>
              </w:rPr>
              <w:t>loved ones; getting on and falling out; girlfriends and boyfriends; showing appreciation to</w:t>
            </w:r>
            <w:r w:rsidRPr="00D223AE">
              <w:rPr>
                <w:rFonts w:eastAsia="Calibri" w:cs="Arial"/>
                <w:spacing w:val="1"/>
                <w:sz w:val="20"/>
                <w:lang w:eastAsia="en-US"/>
              </w:rPr>
              <w:t xml:space="preserve"> </w:t>
            </w:r>
            <w:r w:rsidRPr="00D223AE">
              <w:rPr>
                <w:rFonts w:eastAsia="Calibri" w:cs="Arial"/>
                <w:sz w:val="20"/>
                <w:lang w:eastAsia="en-US"/>
              </w:rPr>
              <w:t>people</w:t>
            </w:r>
            <w:r w:rsidRPr="00D223AE">
              <w:rPr>
                <w:rFonts w:eastAsia="Calibri" w:cs="Arial"/>
                <w:spacing w:val="-4"/>
                <w:sz w:val="20"/>
                <w:lang w:eastAsia="en-US"/>
              </w:rPr>
              <w:t xml:space="preserve"> </w:t>
            </w:r>
            <w:r w:rsidRPr="00D223AE">
              <w:rPr>
                <w:rFonts w:eastAsia="Calibri" w:cs="Arial"/>
                <w:sz w:val="20"/>
                <w:lang w:eastAsia="en-US"/>
              </w:rPr>
              <w:t>and</w:t>
            </w:r>
            <w:r w:rsidRPr="00D223AE">
              <w:rPr>
                <w:rFonts w:eastAsia="Calibri" w:cs="Arial"/>
                <w:spacing w:val="-3"/>
                <w:sz w:val="20"/>
                <w:lang w:eastAsia="en-US"/>
              </w:rPr>
              <w:t xml:space="preserve"> </w:t>
            </w:r>
            <w:r w:rsidRPr="00D223AE">
              <w:rPr>
                <w:rFonts w:eastAsia="Calibri" w:cs="Arial"/>
                <w:sz w:val="20"/>
                <w:lang w:eastAsia="en-US"/>
              </w:rPr>
              <w:t>animals;</w:t>
            </w:r>
            <w:r w:rsidRPr="00D223AE">
              <w:rPr>
                <w:rFonts w:eastAsia="Calibri" w:cs="Arial"/>
                <w:spacing w:val="-4"/>
                <w:sz w:val="20"/>
                <w:lang w:eastAsia="en-US"/>
              </w:rPr>
              <w:t xml:space="preserve"> </w:t>
            </w:r>
            <w:r w:rsidRPr="00D223AE">
              <w:rPr>
                <w:rFonts w:eastAsia="Calibri" w:cs="Arial"/>
                <w:sz w:val="20"/>
                <w:lang w:eastAsia="en-US"/>
              </w:rPr>
              <w:t>being</w:t>
            </w:r>
            <w:r w:rsidRPr="00D223AE">
              <w:rPr>
                <w:rFonts w:eastAsia="Calibri" w:cs="Arial"/>
                <w:spacing w:val="-3"/>
                <w:sz w:val="20"/>
                <w:lang w:eastAsia="en-US"/>
              </w:rPr>
              <w:t xml:space="preserve"> </w:t>
            </w:r>
            <w:r w:rsidRPr="00D223AE">
              <w:rPr>
                <w:rFonts w:eastAsia="Calibri" w:cs="Arial"/>
                <w:sz w:val="20"/>
                <w:lang w:eastAsia="en-US"/>
              </w:rPr>
              <w:t>unique;</w:t>
            </w:r>
            <w:r w:rsidRPr="00D223AE">
              <w:rPr>
                <w:rFonts w:eastAsia="Calibri" w:cs="Arial"/>
                <w:spacing w:val="-3"/>
                <w:sz w:val="20"/>
                <w:lang w:eastAsia="en-US"/>
              </w:rPr>
              <w:t xml:space="preserve"> </w:t>
            </w:r>
            <w:r w:rsidRPr="00D223AE">
              <w:rPr>
                <w:rFonts w:eastAsia="Calibri" w:cs="Arial"/>
                <w:sz w:val="20"/>
                <w:shd w:val="clear" w:color="auto" w:fill="FFFF00"/>
                <w:lang w:eastAsia="en-US"/>
              </w:rPr>
              <w:t>having</w:t>
            </w:r>
            <w:r w:rsidRPr="00D223AE">
              <w:rPr>
                <w:rFonts w:eastAsia="Calibri" w:cs="Arial"/>
                <w:spacing w:val="-3"/>
                <w:sz w:val="20"/>
                <w:shd w:val="clear" w:color="auto" w:fill="FFFF00"/>
                <w:lang w:eastAsia="en-US"/>
              </w:rPr>
              <w:t xml:space="preserve"> </w:t>
            </w:r>
            <w:r w:rsidRPr="00D223AE">
              <w:rPr>
                <w:rFonts w:eastAsia="Calibri" w:cs="Arial"/>
                <w:sz w:val="20"/>
                <w:shd w:val="clear" w:color="auto" w:fill="FFFF00"/>
                <w:lang w:eastAsia="en-US"/>
              </w:rPr>
              <w:t>a</w:t>
            </w:r>
            <w:r w:rsidRPr="00D223AE">
              <w:rPr>
                <w:rFonts w:eastAsia="Calibri" w:cs="Arial"/>
                <w:spacing w:val="-3"/>
                <w:sz w:val="20"/>
                <w:shd w:val="clear" w:color="auto" w:fill="FFFF00"/>
                <w:lang w:eastAsia="en-US"/>
              </w:rPr>
              <w:t xml:space="preserve"> </w:t>
            </w:r>
            <w:r w:rsidRPr="00D223AE">
              <w:rPr>
                <w:rFonts w:eastAsia="Calibri" w:cs="Arial"/>
                <w:sz w:val="20"/>
                <w:shd w:val="clear" w:color="auto" w:fill="FFFF00"/>
                <w:lang w:eastAsia="en-US"/>
              </w:rPr>
              <w:t>baby</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(simple</w:t>
            </w:r>
            <w:r w:rsidRPr="00D223AE">
              <w:rPr>
                <w:rFonts w:eastAsia="Calibri" w:cs="Arial"/>
                <w:spacing w:val="-4"/>
                <w:sz w:val="20"/>
                <w:shd w:val="clear" w:color="auto" w:fill="FFFF00"/>
                <w:lang w:eastAsia="en-US"/>
              </w:rPr>
              <w:t xml:space="preserve"> </w:t>
            </w:r>
            <w:r w:rsidRPr="00D223AE">
              <w:rPr>
                <w:rFonts w:eastAsia="Calibri" w:cs="Arial"/>
                <w:sz w:val="20"/>
                <w:shd w:val="clear" w:color="auto" w:fill="FFFF00"/>
                <w:lang w:eastAsia="en-US"/>
              </w:rPr>
              <w:t>explanation</w:t>
            </w:r>
            <w:r w:rsidRPr="00D223AE">
              <w:rPr>
                <w:rFonts w:eastAsia="Calibri" w:cs="Arial"/>
                <w:spacing w:val="-4"/>
                <w:sz w:val="20"/>
                <w:shd w:val="clear" w:color="auto" w:fill="FFFF00"/>
                <w:lang w:eastAsia="en-US"/>
              </w:rPr>
              <w:t xml:space="preserve"> </w:t>
            </w:r>
            <w:r w:rsidRPr="00D223AE">
              <w:rPr>
                <w:rFonts w:eastAsia="Calibri" w:cs="Arial"/>
                <w:sz w:val="20"/>
                <w:shd w:val="clear" w:color="auto" w:fill="FFFF00"/>
                <w:lang w:eastAsia="en-US"/>
              </w:rPr>
              <w:t>of</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conception);</w:t>
            </w:r>
            <w:r w:rsidRPr="00D223AE">
              <w:rPr>
                <w:rFonts w:eastAsia="Calibri" w:cs="Arial"/>
                <w:spacing w:val="-4"/>
                <w:sz w:val="20"/>
                <w:shd w:val="clear" w:color="auto" w:fill="FFFF00"/>
                <w:lang w:eastAsia="en-US"/>
              </w:rPr>
              <w:t xml:space="preserve"> </w:t>
            </w:r>
            <w:r w:rsidRPr="00D223AE">
              <w:rPr>
                <w:rFonts w:eastAsia="Calibri" w:cs="Arial"/>
                <w:sz w:val="20"/>
                <w:shd w:val="clear" w:color="auto" w:fill="FFFF00"/>
                <w:lang w:eastAsia="en-US"/>
              </w:rPr>
              <w:t>girls</w:t>
            </w:r>
            <w:r w:rsidRPr="00D223AE">
              <w:rPr>
                <w:rFonts w:eastAsia="Calibri" w:cs="Arial"/>
                <w:spacing w:val="-3"/>
                <w:sz w:val="20"/>
                <w:shd w:val="clear" w:color="auto" w:fill="FFFF00"/>
                <w:lang w:eastAsia="en-US"/>
              </w:rPr>
              <w:t xml:space="preserve"> </w:t>
            </w:r>
            <w:r w:rsidRPr="00D223AE">
              <w:rPr>
                <w:rFonts w:eastAsia="Calibri" w:cs="Arial"/>
                <w:sz w:val="20"/>
                <w:shd w:val="clear" w:color="auto" w:fill="FFFF00"/>
                <w:lang w:eastAsia="en-US"/>
              </w:rPr>
              <w:t>and</w:t>
            </w:r>
            <w:r w:rsidRPr="00D223AE">
              <w:rPr>
                <w:rFonts w:eastAsia="Calibri" w:cs="Arial"/>
                <w:spacing w:val="-47"/>
                <w:sz w:val="20"/>
                <w:lang w:eastAsia="en-US"/>
              </w:rPr>
              <w:t xml:space="preserve"> </w:t>
            </w:r>
            <w:r w:rsidRPr="00D223AE">
              <w:rPr>
                <w:rFonts w:eastAsia="Calibri" w:cs="Arial"/>
                <w:sz w:val="20"/>
                <w:shd w:val="clear" w:color="auto" w:fill="FFFF00"/>
                <w:lang w:eastAsia="en-US"/>
              </w:rPr>
              <w:t>puberty;</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boys</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and</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puberty;</w:t>
            </w:r>
            <w:r w:rsidRPr="00D223AE">
              <w:rPr>
                <w:rFonts w:eastAsia="Calibri" w:cs="Arial"/>
                <w:spacing w:val="1"/>
                <w:sz w:val="20"/>
                <w:lang w:eastAsia="en-US"/>
              </w:rPr>
              <w:t xml:space="preserve"> </w:t>
            </w:r>
            <w:r w:rsidRPr="00D223AE">
              <w:rPr>
                <w:rFonts w:eastAsia="Calibri" w:cs="Arial"/>
                <w:sz w:val="20"/>
                <w:lang w:eastAsia="en-US"/>
              </w:rPr>
              <w:t>confidence in change;</w:t>
            </w:r>
            <w:r w:rsidRPr="00D223AE">
              <w:rPr>
                <w:rFonts w:eastAsia="Calibri" w:cs="Arial"/>
                <w:spacing w:val="-1"/>
                <w:sz w:val="20"/>
                <w:lang w:eastAsia="en-US"/>
              </w:rPr>
              <w:t xml:space="preserve"> </w:t>
            </w:r>
            <w:r w:rsidRPr="00D223AE">
              <w:rPr>
                <w:rFonts w:eastAsia="Calibri" w:cs="Arial"/>
                <w:sz w:val="20"/>
                <w:lang w:eastAsia="en-US"/>
              </w:rPr>
              <w:t>accepting change.</w:t>
            </w:r>
          </w:p>
        </w:tc>
      </w:tr>
      <w:tr w:rsidR="003177C7" w:rsidRPr="00D223AE" w14:paraId="39D84400" w14:textId="77777777" w:rsidTr="003177C7">
        <w:trPr>
          <w:trHeight w:val="2416"/>
        </w:trPr>
        <w:tc>
          <w:tcPr>
            <w:tcW w:w="640" w:type="dxa"/>
            <w:vMerge/>
            <w:tcBorders>
              <w:top w:val="nil"/>
              <w:right w:val="single" w:sz="4" w:space="0" w:color="7E7E7E"/>
            </w:tcBorders>
          </w:tcPr>
          <w:p w14:paraId="51DBE39A" w14:textId="77777777" w:rsidR="003177C7" w:rsidRPr="00D223AE" w:rsidRDefault="003177C7" w:rsidP="003177C7">
            <w:pPr>
              <w:rPr>
                <w:rFonts w:cs="Arial"/>
                <w:sz w:val="2"/>
                <w:szCs w:val="2"/>
                <w:lang w:eastAsia="en-US"/>
              </w:rPr>
            </w:pPr>
          </w:p>
        </w:tc>
        <w:tc>
          <w:tcPr>
            <w:tcW w:w="8604" w:type="dxa"/>
            <w:tcBorders>
              <w:left w:val="single" w:sz="4" w:space="0" w:color="7E7E7E"/>
            </w:tcBorders>
          </w:tcPr>
          <w:p w14:paraId="7BB772CB" w14:textId="77777777" w:rsidR="003177C7" w:rsidRPr="00D223AE" w:rsidRDefault="003177C7" w:rsidP="003177C7">
            <w:pPr>
              <w:widowControl w:val="0"/>
              <w:autoSpaceDE w:val="0"/>
              <w:autoSpaceDN w:val="0"/>
              <w:ind w:left="106" w:right="219"/>
              <w:rPr>
                <w:rFonts w:eastAsia="Calibri" w:cs="Arial"/>
                <w:sz w:val="20"/>
                <w:lang w:eastAsia="en-US"/>
              </w:rPr>
            </w:pPr>
            <w:r w:rsidRPr="00D223AE">
              <w:rPr>
                <w:rFonts w:eastAsia="Calibri" w:cs="Arial"/>
                <w:sz w:val="20"/>
                <w:lang w:eastAsia="en-US"/>
              </w:rPr>
              <w:t xml:space="preserve">Cultural differences and how they can cause conflict; racism; </w:t>
            </w:r>
            <w:proofErr w:type="spellStart"/>
            <w:r w:rsidRPr="00D223AE">
              <w:rPr>
                <w:rFonts w:eastAsia="Calibri" w:cs="Arial"/>
                <w:sz w:val="20"/>
                <w:lang w:eastAsia="en-US"/>
              </w:rPr>
              <w:t>rumours</w:t>
            </w:r>
            <w:proofErr w:type="spellEnd"/>
            <w:r w:rsidRPr="00D223AE">
              <w:rPr>
                <w:rFonts w:eastAsia="Calibri" w:cs="Arial"/>
                <w:sz w:val="20"/>
                <w:lang w:eastAsia="en-US"/>
              </w:rPr>
              <w:t xml:space="preserve"> and name-calling;</w:t>
            </w:r>
            <w:r w:rsidRPr="00D223AE">
              <w:rPr>
                <w:rFonts w:eastAsia="Calibri" w:cs="Arial"/>
                <w:spacing w:val="1"/>
                <w:sz w:val="20"/>
                <w:lang w:eastAsia="en-US"/>
              </w:rPr>
              <w:t xml:space="preserve"> </w:t>
            </w:r>
            <w:r w:rsidRPr="00D223AE">
              <w:rPr>
                <w:rFonts w:eastAsia="Calibri" w:cs="Arial"/>
                <w:sz w:val="20"/>
                <w:lang w:eastAsia="en-US"/>
              </w:rPr>
              <w:t>types of bullying; enjoying and respecting other cultures; body image; self-recognition and</w:t>
            </w:r>
            <w:r w:rsidRPr="00D223AE">
              <w:rPr>
                <w:rFonts w:eastAsia="Calibri" w:cs="Arial"/>
                <w:spacing w:val="1"/>
                <w:sz w:val="20"/>
                <w:lang w:eastAsia="en-US"/>
              </w:rPr>
              <w:t xml:space="preserve"> </w:t>
            </w:r>
            <w:r w:rsidRPr="00D223AE">
              <w:rPr>
                <w:rFonts w:eastAsia="Calibri" w:cs="Arial"/>
                <w:sz w:val="20"/>
                <w:lang w:eastAsia="en-US"/>
              </w:rPr>
              <w:t>self-worth; building self-esteem; safer online communities; rights and responsibilities online;</w:t>
            </w:r>
            <w:r w:rsidRPr="00D223AE">
              <w:rPr>
                <w:rFonts w:eastAsia="Calibri" w:cs="Arial"/>
                <w:spacing w:val="-48"/>
                <w:sz w:val="20"/>
                <w:lang w:eastAsia="en-US"/>
              </w:rPr>
              <w:t xml:space="preserve"> </w:t>
            </w:r>
            <w:r w:rsidRPr="00D223AE">
              <w:rPr>
                <w:rFonts w:eastAsia="Calibri" w:cs="Arial"/>
                <w:sz w:val="20"/>
                <w:lang w:eastAsia="en-US"/>
              </w:rPr>
              <w:t>online</w:t>
            </w:r>
            <w:r w:rsidRPr="00D223AE">
              <w:rPr>
                <w:rFonts w:eastAsia="Calibri" w:cs="Arial"/>
                <w:spacing w:val="-3"/>
                <w:sz w:val="20"/>
                <w:lang w:eastAsia="en-US"/>
              </w:rPr>
              <w:t xml:space="preserve"> </w:t>
            </w:r>
            <w:r w:rsidRPr="00D223AE">
              <w:rPr>
                <w:rFonts w:eastAsia="Calibri" w:cs="Arial"/>
                <w:sz w:val="20"/>
                <w:lang w:eastAsia="en-US"/>
              </w:rPr>
              <w:t>gaming</w:t>
            </w:r>
            <w:r w:rsidRPr="00D223AE">
              <w:rPr>
                <w:rFonts w:eastAsia="Calibri" w:cs="Arial"/>
                <w:spacing w:val="-2"/>
                <w:sz w:val="20"/>
                <w:lang w:eastAsia="en-US"/>
              </w:rPr>
              <w:t xml:space="preserve"> </w:t>
            </w:r>
            <w:r w:rsidRPr="00D223AE">
              <w:rPr>
                <w:rFonts w:eastAsia="Calibri" w:cs="Arial"/>
                <w:sz w:val="20"/>
                <w:lang w:eastAsia="en-US"/>
              </w:rPr>
              <w:t>and gambling; reducing screen</w:t>
            </w:r>
            <w:r w:rsidRPr="00D223AE">
              <w:rPr>
                <w:rFonts w:eastAsia="Calibri" w:cs="Arial"/>
                <w:spacing w:val="-2"/>
                <w:sz w:val="20"/>
                <w:lang w:eastAsia="en-US"/>
              </w:rPr>
              <w:t xml:space="preserve"> </w:t>
            </w:r>
            <w:r w:rsidRPr="00D223AE">
              <w:rPr>
                <w:rFonts w:eastAsia="Calibri" w:cs="Arial"/>
                <w:sz w:val="20"/>
                <w:lang w:eastAsia="en-US"/>
              </w:rPr>
              <w:t>time; dangers</w:t>
            </w:r>
            <w:r w:rsidRPr="00D223AE">
              <w:rPr>
                <w:rFonts w:eastAsia="Calibri" w:cs="Arial"/>
                <w:spacing w:val="-2"/>
                <w:sz w:val="20"/>
                <w:lang w:eastAsia="en-US"/>
              </w:rPr>
              <w:t xml:space="preserve"> </w:t>
            </w:r>
            <w:r w:rsidRPr="00D223AE">
              <w:rPr>
                <w:rFonts w:eastAsia="Calibri" w:cs="Arial"/>
                <w:sz w:val="20"/>
                <w:lang w:eastAsia="en-US"/>
              </w:rPr>
              <w:t>of</w:t>
            </w:r>
            <w:r w:rsidRPr="00D223AE">
              <w:rPr>
                <w:rFonts w:eastAsia="Calibri" w:cs="Arial"/>
                <w:spacing w:val="-2"/>
                <w:sz w:val="20"/>
                <w:lang w:eastAsia="en-US"/>
              </w:rPr>
              <w:t xml:space="preserve"> </w:t>
            </w:r>
            <w:r w:rsidRPr="00D223AE">
              <w:rPr>
                <w:rFonts w:eastAsia="Calibri" w:cs="Arial"/>
                <w:sz w:val="20"/>
                <w:lang w:eastAsia="en-US"/>
              </w:rPr>
              <w:t>online</w:t>
            </w:r>
            <w:r w:rsidRPr="00D223AE">
              <w:rPr>
                <w:rFonts w:eastAsia="Calibri" w:cs="Arial"/>
                <w:spacing w:val="-1"/>
                <w:sz w:val="20"/>
                <w:lang w:eastAsia="en-US"/>
              </w:rPr>
              <w:t xml:space="preserve"> </w:t>
            </w:r>
            <w:r w:rsidRPr="00D223AE">
              <w:rPr>
                <w:rFonts w:eastAsia="Calibri" w:cs="Arial"/>
                <w:sz w:val="20"/>
                <w:lang w:eastAsia="en-US"/>
              </w:rPr>
              <w:t>grooming;</w:t>
            </w:r>
          </w:p>
          <w:p w14:paraId="47BBCC82" w14:textId="39239922" w:rsidR="003177C7" w:rsidRPr="00D223AE" w:rsidRDefault="003177C7" w:rsidP="003177C7">
            <w:pPr>
              <w:widowControl w:val="0"/>
              <w:autoSpaceDE w:val="0"/>
              <w:autoSpaceDN w:val="0"/>
              <w:ind w:left="106" w:right="583"/>
              <w:rPr>
                <w:rFonts w:eastAsia="Calibri" w:cs="Arial"/>
                <w:sz w:val="20"/>
                <w:lang w:eastAsia="en-US"/>
              </w:rPr>
            </w:pPr>
            <w:r w:rsidRPr="003177C7">
              <w:rPr>
                <w:rFonts w:eastAsia="Calibri" w:cs="Arial"/>
                <w:sz w:val="20"/>
                <w:lang w:eastAsia="en-US"/>
              </w:rPr>
              <w:t>SMART</w:t>
            </w:r>
            <w:r w:rsidRPr="00D223AE">
              <w:rPr>
                <w:rFonts w:eastAsia="Calibri" w:cs="Arial"/>
                <w:spacing w:val="-3"/>
                <w:sz w:val="20"/>
                <w:lang w:eastAsia="en-US"/>
              </w:rPr>
              <w:t xml:space="preserve"> </w:t>
            </w:r>
            <w:r w:rsidRPr="00D223AE">
              <w:rPr>
                <w:rFonts w:eastAsia="Calibri" w:cs="Arial"/>
                <w:sz w:val="20"/>
                <w:lang w:eastAsia="en-US"/>
              </w:rPr>
              <w:t>internet</w:t>
            </w:r>
            <w:r w:rsidRPr="00D223AE">
              <w:rPr>
                <w:rFonts w:eastAsia="Calibri" w:cs="Arial"/>
                <w:spacing w:val="-3"/>
                <w:sz w:val="20"/>
                <w:lang w:eastAsia="en-US"/>
              </w:rPr>
              <w:t xml:space="preserve"> </w:t>
            </w:r>
            <w:r w:rsidRPr="00D223AE">
              <w:rPr>
                <w:rFonts w:eastAsia="Calibri" w:cs="Arial"/>
                <w:sz w:val="20"/>
                <w:lang w:eastAsia="en-US"/>
              </w:rPr>
              <w:t>safety</w:t>
            </w:r>
            <w:r w:rsidRPr="00D223AE">
              <w:rPr>
                <w:rFonts w:eastAsia="Calibri" w:cs="Arial"/>
                <w:spacing w:val="-2"/>
                <w:sz w:val="20"/>
                <w:lang w:eastAsia="en-US"/>
              </w:rPr>
              <w:t xml:space="preserve"> </w:t>
            </w:r>
            <w:r w:rsidRPr="00D223AE">
              <w:rPr>
                <w:rFonts w:eastAsia="Calibri" w:cs="Arial"/>
                <w:sz w:val="20"/>
                <w:lang w:eastAsia="en-US"/>
              </w:rPr>
              <w:t>rules;</w:t>
            </w:r>
            <w:r w:rsidRPr="00D223AE">
              <w:rPr>
                <w:rFonts w:eastAsia="Calibri" w:cs="Arial"/>
                <w:spacing w:val="-4"/>
                <w:sz w:val="20"/>
                <w:lang w:eastAsia="en-US"/>
              </w:rPr>
              <w:t xml:space="preserve"> </w:t>
            </w:r>
            <w:r w:rsidRPr="00D223AE">
              <w:rPr>
                <w:rFonts w:eastAsia="Calibri" w:cs="Arial"/>
                <w:sz w:val="20"/>
                <w:lang w:eastAsia="en-US"/>
              </w:rPr>
              <w:t>Self</w:t>
            </w:r>
            <w:r w:rsidRPr="00D223AE">
              <w:rPr>
                <w:rFonts w:eastAsia="Calibri" w:cs="Arial"/>
                <w:spacing w:val="-3"/>
                <w:sz w:val="20"/>
                <w:lang w:eastAsia="en-US"/>
              </w:rPr>
              <w:t xml:space="preserve"> </w:t>
            </w:r>
            <w:r w:rsidRPr="00D223AE">
              <w:rPr>
                <w:rFonts w:eastAsia="Calibri" w:cs="Arial"/>
                <w:sz w:val="20"/>
                <w:lang w:eastAsia="en-US"/>
              </w:rPr>
              <w:t>and</w:t>
            </w:r>
            <w:r w:rsidRPr="00D223AE">
              <w:rPr>
                <w:rFonts w:eastAsia="Calibri" w:cs="Arial"/>
                <w:spacing w:val="-3"/>
                <w:sz w:val="20"/>
                <w:lang w:eastAsia="en-US"/>
              </w:rPr>
              <w:t xml:space="preserve"> </w:t>
            </w:r>
            <w:r w:rsidRPr="00D223AE">
              <w:rPr>
                <w:rFonts w:eastAsia="Calibri" w:cs="Arial"/>
                <w:sz w:val="20"/>
                <w:lang w:eastAsia="en-US"/>
              </w:rPr>
              <w:t>body</w:t>
            </w:r>
            <w:r w:rsidRPr="00D223AE">
              <w:rPr>
                <w:rFonts w:eastAsia="Calibri" w:cs="Arial"/>
                <w:spacing w:val="-4"/>
                <w:sz w:val="20"/>
                <w:lang w:eastAsia="en-US"/>
              </w:rPr>
              <w:t xml:space="preserve"> </w:t>
            </w:r>
            <w:r w:rsidRPr="00D223AE">
              <w:rPr>
                <w:rFonts w:eastAsia="Calibri" w:cs="Arial"/>
                <w:sz w:val="20"/>
                <w:lang w:eastAsia="en-US"/>
              </w:rPr>
              <w:t>image;</w:t>
            </w:r>
            <w:r w:rsidRPr="00D223AE">
              <w:rPr>
                <w:rFonts w:eastAsia="Calibri" w:cs="Arial"/>
                <w:spacing w:val="-2"/>
                <w:sz w:val="20"/>
                <w:lang w:eastAsia="en-US"/>
              </w:rPr>
              <w:t xml:space="preserve"> </w:t>
            </w:r>
            <w:r w:rsidRPr="00D223AE">
              <w:rPr>
                <w:rFonts w:eastAsia="Calibri" w:cs="Arial"/>
                <w:sz w:val="20"/>
                <w:lang w:eastAsia="en-US"/>
              </w:rPr>
              <w:t>influence</w:t>
            </w:r>
            <w:r w:rsidRPr="00D223AE">
              <w:rPr>
                <w:rFonts w:eastAsia="Calibri" w:cs="Arial"/>
                <w:spacing w:val="-4"/>
                <w:sz w:val="20"/>
                <w:lang w:eastAsia="en-US"/>
              </w:rPr>
              <w:t xml:space="preserve"> </w:t>
            </w:r>
            <w:r w:rsidRPr="00D223AE">
              <w:rPr>
                <w:rFonts w:eastAsia="Calibri" w:cs="Arial"/>
                <w:sz w:val="20"/>
                <w:lang w:eastAsia="en-US"/>
              </w:rPr>
              <w:t>of</w:t>
            </w:r>
            <w:r w:rsidRPr="00D223AE">
              <w:rPr>
                <w:rFonts w:eastAsia="Calibri" w:cs="Arial"/>
                <w:spacing w:val="-3"/>
                <w:sz w:val="20"/>
                <w:lang w:eastAsia="en-US"/>
              </w:rPr>
              <w:t xml:space="preserve"> </w:t>
            </w:r>
            <w:r w:rsidRPr="00D223AE">
              <w:rPr>
                <w:rFonts w:eastAsia="Calibri" w:cs="Arial"/>
                <w:sz w:val="20"/>
                <w:lang w:eastAsia="en-US"/>
              </w:rPr>
              <w:t>online</w:t>
            </w:r>
            <w:r w:rsidRPr="00D223AE">
              <w:rPr>
                <w:rFonts w:eastAsia="Calibri" w:cs="Arial"/>
                <w:spacing w:val="-5"/>
                <w:sz w:val="20"/>
                <w:lang w:eastAsia="en-US"/>
              </w:rPr>
              <w:t xml:space="preserve"> </w:t>
            </w:r>
            <w:r w:rsidRPr="00D223AE">
              <w:rPr>
                <w:rFonts w:eastAsia="Calibri" w:cs="Arial"/>
                <w:sz w:val="20"/>
                <w:lang w:eastAsia="en-US"/>
              </w:rPr>
              <w:t>and</w:t>
            </w:r>
            <w:r w:rsidRPr="00D223AE">
              <w:rPr>
                <w:rFonts w:eastAsia="Calibri" w:cs="Arial"/>
                <w:spacing w:val="-3"/>
                <w:sz w:val="20"/>
                <w:lang w:eastAsia="en-US"/>
              </w:rPr>
              <w:t xml:space="preserve"> </w:t>
            </w:r>
            <w:r w:rsidRPr="00D223AE">
              <w:rPr>
                <w:rFonts w:eastAsia="Calibri" w:cs="Arial"/>
                <w:sz w:val="20"/>
                <w:lang w:eastAsia="en-US"/>
              </w:rPr>
              <w:t>media</w:t>
            </w:r>
            <w:r w:rsidRPr="00D223AE">
              <w:rPr>
                <w:rFonts w:eastAsia="Calibri" w:cs="Arial"/>
                <w:spacing w:val="-3"/>
                <w:sz w:val="20"/>
                <w:lang w:eastAsia="en-US"/>
              </w:rPr>
              <w:t xml:space="preserve"> </w:t>
            </w:r>
            <w:r w:rsidRPr="00D223AE">
              <w:rPr>
                <w:rFonts w:eastAsia="Calibri" w:cs="Arial"/>
                <w:sz w:val="20"/>
                <w:lang w:eastAsia="en-US"/>
              </w:rPr>
              <w:t>on</w:t>
            </w:r>
            <w:r w:rsidRPr="00D223AE">
              <w:rPr>
                <w:rFonts w:eastAsia="Calibri" w:cs="Arial"/>
                <w:spacing w:val="-47"/>
                <w:sz w:val="20"/>
                <w:lang w:eastAsia="en-US"/>
              </w:rPr>
              <w:t xml:space="preserve"> </w:t>
            </w:r>
            <w:r w:rsidRPr="00D223AE">
              <w:rPr>
                <w:rFonts w:eastAsia="Calibri" w:cs="Arial"/>
                <w:sz w:val="20"/>
                <w:lang w:eastAsia="en-US"/>
              </w:rPr>
              <w:t xml:space="preserve">body image; </w:t>
            </w:r>
            <w:r w:rsidRPr="00D223AE">
              <w:rPr>
                <w:rFonts w:eastAsia="Calibri" w:cs="Arial"/>
                <w:sz w:val="20"/>
                <w:shd w:val="clear" w:color="auto" w:fill="FFFF00"/>
                <w:lang w:eastAsia="en-US"/>
              </w:rPr>
              <w:t>puberty for girls; puberty for boys; conception (including IVF</w:t>
            </w:r>
            <w:r w:rsidRPr="00D223AE">
              <w:rPr>
                <w:rFonts w:eastAsia="Calibri" w:cs="Arial"/>
                <w:sz w:val="20"/>
                <w:lang w:eastAsia="en-US"/>
              </w:rPr>
              <w:t>); growing</w:t>
            </w:r>
            <w:r w:rsidRPr="00D223AE">
              <w:rPr>
                <w:rFonts w:eastAsia="Calibri" w:cs="Arial"/>
                <w:spacing w:val="1"/>
                <w:sz w:val="20"/>
                <w:lang w:eastAsia="en-US"/>
              </w:rPr>
              <w:t xml:space="preserve"> </w:t>
            </w:r>
            <w:r w:rsidRPr="00D223AE">
              <w:rPr>
                <w:rFonts w:eastAsia="Calibri" w:cs="Arial"/>
                <w:sz w:val="20"/>
                <w:lang w:eastAsia="en-US"/>
              </w:rPr>
              <w:t>responsibility;</w:t>
            </w:r>
            <w:r w:rsidRPr="00D223AE">
              <w:rPr>
                <w:rFonts w:eastAsia="Calibri" w:cs="Arial"/>
                <w:spacing w:val="-1"/>
                <w:sz w:val="20"/>
                <w:lang w:eastAsia="en-US"/>
              </w:rPr>
              <w:t xml:space="preserve"> </w:t>
            </w:r>
            <w:r w:rsidRPr="00D223AE">
              <w:rPr>
                <w:rFonts w:eastAsia="Calibri" w:cs="Arial"/>
                <w:sz w:val="20"/>
                <w:lang w:eastAsia="en-US"/>
              </w:rPr>
              <w:t>coping</w:t>
            </w:r>
            <w:r w:rsidRPr="00D223AE">
              <w:rPr>
                <w:rFonts w:eastAsia="Calibri" w:cs="Arial"/>
                <w:spacing w:val="-1"/>
                <w:sz w:val="20"/>
                <w:lang w:eastAsia="en-US"/>
              </w:rPr>
              <w:t xml:space="preserve"> </w:t>
            </w:r>
            <w:r w:rsidRPr="00D223AE">
              <w:rPr>
                <w:rFonts w:eastAsia="Calibri" w:cs="Arial"/>
                <w:sz w:val="20"/>
                <w:lang w:eastAsia="en-US"/>
              </w:rPr>
              <w:t>with</w:t>
            </w:r>
            <w:r w:rsidRPr="00D223AE">
              <w:rPr>
                <w:rFonts w:eastAsia="Calibri" w:cs="Arial"/>
                <w:spacing w:val="-1"/>
                <w:sz w:val="20"/>
                <w:lang w:eastAsia="en-US"/>
              </w:rPr>
              <w:t xml:space="preserve"> </w:t>
            </w:r>
            <w:r w:rsidRPr="00D223AE">
              <w:rPr>
                <w:rFonts w:eastAsia="Calibri" w:cs="Arial"/>
                <w:sz w:val="20"/>
                <w:lang w:eastAsia="en-US"/>
              </w:rPr>
              <w:t>change.</w:t>
            </w:r>
          </w:p>
          <w:p w14:paraId="0AA16D53" w14:textId="77777777" w:rsidR="003177C7" w:rsidRPr="00D223AE" w:rsidRDefault="003177C7" w:rsidP="003177C7">
            <w:pPr>
              <w:widowControl w:val="0"/>
              <w:autoSpaceDE w:val="0"/>
              <w:autoSpaceDN w:val="0"/>
              <w:ind w:right="583"/>
              <w:rPr>
                <w:rFonts w:eastAsia="Calibri" w:cs="Arial"/>
                <w:sz w:val="20"/>
                <w:lang w:eastAsia="en-US"/>
              </w:rPr>
            </w:pPr>
          </w:p>
          <w:p w14:paraId="6DEBB150" w14:textId="77777777" w:rsidR="003177C7" w:rsidRPr="00D223AE" w:rsidRDefault="003177C7" w:rsidP="003177C7">
            <w:pPr>
              <w:shd w:val="clear" w:color="auto" w:fill="E7E6E6"/>
              <w:ind w:left="101" w:right="287"/>
              <w:jc w:val="both"/>
              <w:rPr>
                <w:rFonts w:cs="Arial"/>
                <w:sz w:val="20"/>
                <w:lang w:val="en-GB" w:eastAsia="en-US"/>
              </w:rPr>
            </w:pPr>
            <w:r w:rsidRPr="00D223AE">
              <w:rPr>
                <w:rFonts w:cs="Arial"/>
                <w:sz w:val="20"/>
                <w:lang w:val="en-GB" w:eastAsia="en-US"/>
              </w:rPr>
              <w:t>Children’s universal rights; feeling welcome and valued; choices, consequences and</w:t>
            </w:r>
            <w:r w:rsidRPr="00D223AE">
              <w:rPr>
                <w:rFonts w:cs="Arial"/>
                <w:spacing w:val="1"/>
                <w:sz w:val="20"/>
                <w:lang w:val="en-GB" w:eastAsia="en-US"/>
              </w:rPr>
              <w:t xml:space="preserve"> </w:t>
            </w:r>
            <w:r w:rsidRPr="00D223AE">
              <w:rPr>
                <w:rFonts w:cs="Arial"/>
                <w:sz w:val="20"/>
                <w:lang w:val="en-GB" w:eastAsia="en-US"/>
              </w:rPr>
              <w:t>rewards; group dynamics; democracy, having a voice; anti-social behaviour; role-modelling;</w:t>
            </w:r>
            <w:r w:rsidRPr="00D223AE">
              <w:rPr>
                <w:rFonts w:cs="Arial"/>
                <w:spacing w:val="-47"/>
                <w:sz w:val="20"/>
                <w:lang w:val="en-GB" w:eastAsia="en-US"/>
              </w:rPr>
              <w:t xml:space="preserve"> </w:t>
            </w:r>
            <w:r w:rsidRPr="00D223AE">
              <w:rPr>
                <w:rFonts w:cs="Arial"/>
                <w:sz w:val="20"/>
                <w:lang w:val="en-GB" w:eastAsia="en-US"/>
              </w:rPr>
              <w:t>perceptions</w:t>
            </w:r>
            <w:r w:rsidRPr="00D223AE">
              <w:rPr>
                <w:rFonts w:cs="Arial"/>
                <w:spacing w:val="-5"/>
                <w:sz w:val="20"/>
                <w:lang w:val="en-GB" w:eastAsia="en-US"/>
              </w:rPr>
              <w:t xml:space="preserve"> </w:t>
            </w:r>
            <w:r w:rsidRPr="00D223AE">
              <w:rPr>
                <w:rFonts w:cs="Arial"/>
                <w:sz w:val="20"/>
                <w:lang w:val="en-GB" w:eastAsia="en-US"/>
              </w:rPr>
              <w:t>of</w:t>
            </w:r>
            <w:r w:rsidRPr="00D223AE">
              <w:rPr>
                <w:rFonts w:cs="Arial"/>
                <w:spacing w:val="-6"/>
                <w:sz w:val="20"/>
                <w:lang w:val="en-GB" w:eastAsia="en-US"/>
              </w:rPr>
              <w:t xml:space="preserve"> </w:t>
            </w:r>
            <w:r w:rsidRPr="00D223AE">
              <w:rPr>
                <w:rFonts w:cs="Arial"/>
                <w:sz w:val="20"/>
                <w:lang w:val="en-GB" w:eastAsia="en-US"/>
              </w:rPr>
              <w:t>normality;</w:t>
            </w:r>
            <w:r w:rsidRPr="00D223AE">
              <w:rPr>
                <w:rFonts w:cs="Arial"/>
                <w:spacing w:val="-5"/>
                <w:sz w:val="20"/>
                <w:lang w:val="en-GB" w:eastAsia="en-US"/>
              </w:rPr>
              <w:t xml:space="preserve"> </w:t>
            </w:r>
            <w:r w:rsidRPr="00D223AE">
              <w:rPr>
                <w:rFonts w:cs="Arial"/>
                <w:sz w:val="20"/>
                <w:lang w:val="en-GB" w:eastAsia="en-US"/>
              </w:rPr>
              <w:t>understanding</w:t>
            </w:r>
            <w:r w:rsidRPr="00D223AE">
              <w:rPr>
                <w:rFonts w:cs="Arial"/>
                <w:spacing w:val="-5"/>
                <w:sz w:val="20"/>
                <w:lang w:val="en-GB" w:eastAsia="en-US"/>
              </w:rPr>
              <w:t xml:space="preserve"> </w:t>
            </w:r>
            <w:r w:rsidRPr="00D223AE">
              <w:rPr>
                <w:rFonts w:cs="Arial"/>
                <w:sz w:val="20"/>
                <w:lang w:val="en-GB" w:eastAsia="en-US"/>
              </w:rPr>
              <w:t>disability;</w:t>
            </w:r>
            <w:r w:rsidRPr="00D223AE">
              <w:rPr>
                <w:rFonts w:cs="Arial"/>
                <w:spacing w:val="-5"/>
                <w:sz w:val="20"/>
                <w:lang w:val="en-GB" w:eastAsia="en-US"/>
              </w:rPr>
              <w:t xml:space="preserve"> </w:t>
            </w:r>
            <w:r w:rsidRPr="00D223AE">
              <w:rPr>
                <w:rFonts w:cs="Arial"/>
                <w:sz w:val="20"/>
                <w:lang w:val="en-GB" w:eastAsia="en-US"/>
              </w:rPr>
              <w:t>understanding</w:t>
            </w:r>
            <w:r w:rsidRPr="00D223AE">
              <w:rPr>
                <w:rFonts w:cs="Arial"/>
                <w:spacing w:val="-5"/>
                <w:sz w:val="20"/>
                <w:lang w:val="en-GB" w:eastAsia="en-US"/>
              </w:rPr>
              <w:t xml:space="preserve"> </w:t>
            </w:r>
            <w:r w:rsidRPr="00D223AE">
              <w:rPr>
                <w:rFonts w:cs="Arial"/>
                <w:sz w:val="20"/>
                <w:lang w:val="en-GB" w:eastAsia="en-US"/>
              </w:rPr>
              <w:t>what</w:t>
            </w:r>
            <w:r w:rsidRPr="00D223AE">
              <w:rPr>
                <w:rFonts w:cs="Arial"/>
                <w:spacing w:val="-6"/>
                <w:sz w:val="20"/>
                <w:lang w:val="en-GB" w:eastAsia="en-US"/>
              </w:rPr>
              <w:t xml:space="preserve"> </w:t>
            </w:r>
            <w:r w:rsidRPr="00D223AE">
              <w:rPr>
                <w:rFonts w:cs="Arial"/>
                <w:sz w:val="20"/>
                <w:lang w:val="en-GB" w:eastAsia="en-US"/>
              </w:rPr>
              <w:t>transgender</w:t>
            </w:r>
            <w:r w:rsidRPr="00D223AE">
              <w:rPr>
                <w:rFonts w:cs="Arial"/>
                <w:spacing w:val="-6"/>
                <w:sz w:val="20"/>
                <w:lang w:val="en-GB" w:eastAsia="en-US"/>
              </w:rPr>
              <w:t xml:space="preserve"> </w:t>
            </w:r>
            <w:r w:rsidRPr="00D223AE">
              <w:rPr>
                <w:rFonts w:cs="Arial"/>
                <w:sz w:val="20"/>
                <w:lang w:val="en-GB" w:eastAsia="en-US"/>
              </w:rPr>
              <w:t>means;</w:t>
            </w:r>
            <w:r w:rsidRPr="00D223AE">
              <w:rPr>
                <w:rFonts w:cs="Arial"/>
                <w:spacing w:val="-47"/>
                <w:sz w:val="20"/>
                <w:lang w:val="en-GB" w:eastAsia="en-US"/>
              </w:rPr>
              <w:t xml:space="preserve"> </w:t>
            </w:r>
            <w:r w:rsidRPr="00D223AE">
              <w:rPr>
                <w:rFonts w:cs="Arial"/>
                <w:sz w:val="20"/>
                <w:lang w:val="en-GB" w:eastAsia="en-US"/>
              </w:rPr>
              <w:t>power struggles; understanding bullying; inclusion/exclusion; difference as conflict;</w:t>
            </w:r>
            <w:r w:rsidRPr="00D223AE">
              <w:rPr>
                <w:rFonts w:cs="Arial"/>
                <w:spacing w:val="1"/>
                <w:sz w:val="20"/>
                <w:lang w:val="en-GB" w:eastAsia="en-US"/>
              </w:rPr>
              <w:t xml:space="preserve"> </w:t>
            </w:r>
            <w:r w:rsidRPr="00D223AE">
              <w:rPr>
                <w:rFonts w:cs="Arial"/>
                <w:sz w:val="20"/>
                <w:lang w:val="en-GB" w:eastAsia="en-US"/>
              </w:rPr>
              <w:t>difference as celebration; empathy; exploitation, including ‘county-lines’ and gang culture;</w:t>
            </w:r>
            <w:r w:rsidRPr="00D223AE">
              <w:rPr>
                <w:rFonts w:cs="Arial"/>
                <w:spacing w:val="1"/>
                <w:sz w:val="20"/>
                <w:lang w:val="en-GB" w:eastAsia="en-US"/>
              </w:rPr>
              <w:t xml:space="preserve"> </w:t>
            </w:r>
            <w:r w:rsidRPr="00D223AE">
              <w:rPr>
                <w:rFonts w:cs="Arial"/>
                <w:sz w:val="20"/>
                <w:lang w:val="en-GB" w:eastAsia="en-US"/>
              </w:rPr>
              <w:t>love and loss; managing feelings; power and control; assertiveness; technology safety;</w:t>
            </w:r>
            <w:r w:rsidRPr="00D223AE">
              <w:rPr>
                <w:rFonts w:cs="Arial"/>
                <w:spacing w:val="1"/>
                <w:sz w:val="20"/>
                <w:lang w:val="en-GB" w:eastAsia="en-US"/>
              </w:rPr>
              <w:t xml:space="preserve"> </w:t>
            </w:r>
            <w:r w:rsidRPr="00D223AE">
              <w:rPr>
                <w:rFonts w:cs="Arial"/>
                <w:sz w:val="20"/>
                <w:lang w:val="en-GB" w:eastAsia="en-US"/>
              </w:rPr>
              <w:t>responsibility</w:t>
            </w:r>
            <w:r w:rsidRPr="00D223AE">
              <w:rPr>
                <w:rFonts w:cs="Arial"/>
                <w:spacing w:val="-1"/>
                <w:sz w:val="20"/>
                <w:lang w:val="en-GB" w:eastAsia="en-US"/>
              </w:rPr>
              <w:t xml:space="preserve"> </w:t>
            </w:r>
            <w:r w:rsidRPr="00D223AE">
              <w:rPr>
                <w:rFonts w:cs="Arial"/>
                <w:sz w:val="20"/>
                <w:lang w:val="en-GB" w:eastAsia="en-US"/>
              </w:rPr>
              <w:t>with technology</w:t>
            </w:r>
          </w:p>
          <w:p w14:paraId="05FE31B1" w14:textId="77777777" w:rsidR="003177C7" w:rsidRPr="00D223AE" w:rsidRDefault="003177C7" w:rsidP="003177C7">
            <w:pPr>
              <w:shd w:val="clear" w:color="auto" w:fill="E7E6E6"/>
              <w:ind w:left="101" w:right="583"/>
              <w:jc w:val="both"/>
              <w:rPr>
                <w:rFonts w:cs="Arial"/>
                <w:sz w:val="20"/>
                <w:lang w:val="en-GB" w:eastAsia="en-US"/>
              </w:rPr>
            </w:pPr>
            <w:r w:rsidRPr="00D223AE">
              <w:rPr>
                <w:rFonts w:cs="Arial"/>
                <w:sz w:val="20"/>
                <w:lang w:val="en-GB" w:eastAsia="en-US"/>
              </w:rPr>
              <w:t xml:space="preserve">use; self-image, body image; </w:t>
            </w:r>
            <w:r w:rsidRPr="00D223AE">
              <w:rPr>
                <w:rFonts w:cs="Arial"/>
                <w:sz w:val="20"/>
                <w:shd w:val="clear" w:color="auto" w:fill="FFFF00"/>
                <w:lang w:val="en-GB" w:eastAsia="en-US"/>
              </w:rPr>
              <w:t>puberty and feelings; conception to birth</w:t>
            </w:r>
            <w:r w:rsidRPr="00D223AE">
              <w:rPr>
                <w:rFonts w:cs="Arial"/>
                <w:sz w:val="20"/>
                <w:lang w:val="en-GB" w:eastAsia="en-US"/>
              </w:rPr>
              <w:t>; reflections about</w:t>
            </w:r>
            <w:r w:rsidRPr="00D223AE">
              <w:rPr>
                <w:rFonts w:cs="Arial"/>
                <w:spacing w:val="-47"/>
                <w:sz w:val="20"/>
                <w:lang w:val="en-GB" w:eastAsia="en-US"/>
              </w:rPr>
              <w:t xml:space="preserve"> </w:t>
            </w:r>
            <w:r w:rsidRPr="00D223AE">
              <w:rPr>
                <w:rFonts w:cs="Arial"/>
                <w:sz w:val="20"/>
                <w:lang w:val="en-GB" w:eastAsia="en-US"/>
              </w:rPr>
              <w:t>change;</w:t>
            </w:r>
            <w:r w:rsidRPr="00D223AE">
              <w:rPr>
                <w:rFonts w:cs="Arial"/>
                <w:spacing w:val="-2"/>
                <w:sz w:val="20"/>
                <w:lang w:val="en-GB" w:eastAsia="en-US"/>
              </w:rPr>
              <w:t xml:space="preserve"> </w:t>
            </w:r>
            <w:r w:rsidRPr="00D223AE">
              <w:rPr>
                <w:rFonts w:cs="Arial"/>
                <w:sz w:val="20"/>
                <w:shd w:val="clear" w:color="auto" w:fill="FFFF00"/>
                <w:lang w:val="en-GB" w:eastAsia="en-US"/>
              </w:rPr>
              <w:t>physical</w:t>
            </w:r>
            <w:r w:rsidRPr="00D223AE">
              <w:rPr>
                <w:rFonts w:cs="Arial"/>
                <w:spacing w:val="-2"/>
                <w:sz w:val="20"/>
                <w:shd w:val="clear" w:color="auto" w:fill="FFFF00"/>
                <w:lang w:val="en-GB" w:eastAsia="en-US"/>
              </w:rPr>
              <w:t xml:space="preserve"> </w:t>
            </w:r>
            <w:r w:rsidRPr="00D223AE">
              <w:rPr>
                <w:rFonts w:cs="Arial"/>
                <w:sz w:val="20"/>
                <w:shd w:val="clear" w:color="auto" w:fill="FFFF00"/>
                <w:lang w:val="en-GB" w:eastAsia="en-US"/>
              </w:rPr>
              <w:t>attraction;</w:t>
            </w:r>
            <w:r w:rsidRPr="00D223AE">
              <w:rPr>
                <w:rFonts w:cs="Arial"/>
                <w:spacing w:val="-1"/>
                <w:sz w:val="20"/>
                <w:shd w:val="clear" w:color="auto" w:fill="FFFF00"/>
                <w:lang w:val="en-GB" w:eastAsia="en-US"/>
              </w:rPr>
              <w:t xml:space="preserve"> </w:t>
            </w:r>
            <w:r w:rsidRPr="00D223AE">
              <w:rPr>
                <w:rFonts w:cs="Arial"/>
                <w:sz w:val="20"/>
                <w:shd w:val="clear" w:color="auto" w:fill="FFFF00"/>
                <w:lang w:val="en-GB" w:eastAsia="en-US"/>
              </w:rPr>
              <w:t>respect</w:t>
            </w:r>
            <w:r w:rsidRPr="00D223AE">
              <w:rPr>
                <w:rFonts w:cs="Arial"/>
                <w:spacing w:val="-1"/>
                <w:sz w:val="20"/>
                <w:shd w:val="clear" w:color="auto" w:fill="FFFF00"/>
                <w:lang w:val="en-GB" w:eastAsia="en-US"/>
              </w:rPr>
              <w:t xml:space="preserve"> </w:t>
            </w:r>
            <w:r w:rsidRPr="00D223AE">
              <w:rPr>
                <w:rFonts w:cs="Arial"/>
                <w:sz w:val="20"/>
                <w:shd w:val="clear" w:color="auto" w:fill="FFFF00"/>
                <w:lang w:val="en-GB" w:eastAsia="en-US"/>
              </w:rPr>
              <w:t>and</w:t>
            </w:r>
            <w:r w:rsidRPr="00D223AE">
              <w:rPr>
                <w:rFonts w:cs="Arial"/>
                <w:spacing w:val="-1"/>
                <w:sz w:val="20"/>
                <w:shd w:val="clear" w:color="auto" w:fill="FFFF00"/>
                <w:lang w:val="en-GB" w:eastAsia="en-US"/>
              </w:rPr>
              <w:t xml:space="preserve"> </w:t>
            </w:r>
            <w:r w:rsidRPr="00D223AE">
              <w:rPr>
                <w:rFonts w:cs="Arial"/>
                <w:sz w:val="20"/>
                <w:shd w:val="clear" w:color="auto" w:fill="FFFF00"/>
                <w:lang w:val="en-GB" w:eastAsia="en-US"/>
              </w:rPr>
              <w:t>consent</w:t>
            </w:r>
            <w:r w:rsidRPr="00D223AE">
              <w:rPr>
                <w:rFonts w:cs="Arial"/>
                <w:sz w:val="20"/>
                <w:lang w:val="en-GB" w:eastAsia="en-US"/>
              </w:rPr>
              <w:t>; boyfriends/girlfriends;</w:t>
            </w:r>
            <w:r w:rsidRPr="00D223AE">
              <w:rPr>
                <w:rFonts w:cs="Arial"/>
                <w:spacing w:val="-1"/>
                <w:sz w:val="20"/>
                <w:lang w:val="en-GB" w:eastAsia="en-US"/>
              </w:rPr>
              <w:t xml:space="preserve"> </w:t>
            </w:r>
            <w:r w:rsidRPr="00D223AE">
              <w:rPr>
                <w:rFonts w:cs="Arial"/>
                <w:sz w:val="20"/>
                <w:lang w:val="en-GB" w:eastAsia="en-US"/>
              </w:rPr>
              <w:t>sexting.</w:t>
            </w:r>
          </w:p>
          <w:p w14:paraId="03C50EDF" w14:textId="77777777" w:rsidR="003177C7" w:rsidRPr="00D223AE" w:rsidRDefault="003177C7" w:rsidP="003177C7">
            <w:pPr>
              <w:widowControl w:val="0"/>
              <w:autoSpaceDE w:val="0"/>
              <w:autoSpaceDN w:val="0"/>
              <w:ind w:right="583"/>
              <w:rPr>
                <w:rFonts w:eastAsia="Calibri" w:cs="Arial"/>
                <w:sz w:val="20"/>
                <w:lang w:eastAsia="en-US"/>
              </w:rPr>
            </w:pPr>
          </w:p>
        </w:tc>
      </w:tr>
    </w:tbl>
    <w:p w14:paraId="777EF93C" w14:textId="7392688F" w:rsidR="003C1D38" w:rsidRDefault="00D223AE" w:rsidP="00857E27">
      <w:pPr>
        <w:rPr>
          <w:lang w:val="en-GB" w:eastAsia="en-US"/>
        </w:rPr>
      </w:pPr>
      <w:r w:rsidRPr="00D223AE">
        <w:rPr>
          <w:lang w:val="en-GB" w:eastAsia="en-US"/>
        </w:rPr>
        <w:t>The grid below shows specific RSE content for each year group</w:t>
      </w:r>
    </w:p>
    <w:p w14:paraId="7CF66041" w14:textId="7FBEC31B" w:rsidR="008D04E6" w:rsidRDefault="008D04E6" w:rsidP="008D04E6">
      <w:pPr>
        <w:pStyle w:val="ListParagraph"/>
        <w:numPr>
          <w:ilvl w:val="0"/>
          <w:numId w:val="1"/>
        </w:numPr>
        <w:rPr>
          <w:b/>
          <w:lang w:val="en-GB" w:eastAsia="en-US"/>
        </w:rPr>
      </w:pPr>
      <w:r w:rsidRPr="008D04E6">
        <w:rPr>
          <w:b/>
          <w:lang w:val="en-GB" w:eastAsia="en-US"/>
        </w:rPr>
        <w:lastRenderedPageBreak/>
        <w:t>Access to the RSE Curriculum for Pupils with SEND</w:t>
      </w:r>
    </w:p>
    <w:p w14:paraId="544FDA78" w14:textId="77777777" w:rsidR="008D04E6" w:rsidRPr="008D04E6" w:rsidRDefault="008D04E6" w:rsidP="008D04E6">
      <w:pPr>
        <w:pStyle w:val="ListParagraph"/>
        <w:ind w:left="360"/>
        <w:rPr>
          <w:b/>
          <w:lang w:val="en-GB" w:eastAsia="en-US"/>
        </w:rPr>
      </w:pPr>
    </w:p>
    <w:p w14:paraId="12D7938E" w14:textId="77777777" w:rsidR="008D04E6" w:rsidRPr="008D04E6" w:rsidRDefault="008D04E6" w:rsidP="008D04E6">
      <w:pPr>
        <w:rPr>
          <w:lang w:val="en-GB" w:eastAsia="en-US"/>
        </w:rPr>
      </w:pPr>
      <w:r w:rsidRPr="008D04E6">
        <w:rPr>
          <w:lang w:val="en-GB" w:eastAsia="en-US"/>
        </w:rPr>
        <w:t xml:space="preserve">Under the 2019 Equalities Act, it is imperative that those pupils who have Special </w:t>
      </w:r>
    </w:p>
    <w:p w14:paraId="73445E76" w14:textId="77777777" w:rsidR="008D04E6" w:rsidRPr="008D04E6" w:rsidRDefault="008D04E6" w:rsidP="008D04E6">
      <w:pPr>
        <w:rPr>
          <w:lang w:val="en-GB" w:eastAsia="en-US"/>
        </w:rPr>
      </w:pPr>
      <w:r w:rsidRPr="008D04E6">
        <w:rPr>
          <w:lang w:val="en-GB" w:eastAsia="en-US"/>
        </w:rPr>
        <w:t xml:space="preserve">Educational Needs &amp; Disabilities (SEND), must enjoy full and unrestricted access to </w:t>
      </w:r>
    </w:p>
    <w:p w14:paraId="20E8D7B2" w14:textId="77777777" w:rsidR="008D04E6" w:rsidRPr="008D04E6" w:rsidRDefault="008D04E6" w:rsidP="008D04E6">
      <w:pPr>
        <w:rPr>
          <w:lang w:val="en-GB" w:eastAsia="en-US"/>
        </w:rPr>
      </w:pPr>
      <w:r w:rsidRPr="008D04E6">
        <w:rPr>
          <w:lang w:val="en-GB" w:eastAsia="en-US"/>
        </w:rPr>
        <w:t xml:space="preserve">the RSE curriculum. The school and the teachers must be flexible and mindful of </w:t>
      </w:r>
    </w:p>
    <w:p w14:paraId="1FA780D6" w14:textId="77777777" w:rsidR="008D04E6" w:rsidRPr="008D04E6" w:rsidRDefault="008D04E6" w:rsidP="008D04E6">
      <w:pPr>
        <w:rPr>
          <w:lang w:val="en-GB" w:eastAsia="en-US"/>
        </w:rPr>
      </w:pPr>
      <w:r w:rsidRPr="008D04E6">
        <w:rPr>
          <w:lang w:val="en-GB" w:eastAsia="en-US"/>
        </w:rPr>
        <w:t xml:space="preserve">tailoring content and teaching to meet the needs of all SEND children, regardless of </w:t>
      </w:r>
    </w:p>
    <w:p w14:paraId="78065BEB" w14:textId="77777777" w:rsidR="008D04E6" w:rsidRPr="008D04E6" w:rsidRDefault="008D04E6" w:rsidP="008D04E6">
      <w:pPr>
        <w:rPr>
          <w:lang w:val="en-GB" w:eastAsia="en-US"/>
        </w:rPr>
      </w:pPr>
      <w:r w:rsidRPr="008D04E6">
        <w:rPr>
          <w:lang w:val="en-GB" w:eastAsia="en-US"/>
        </w:rPr>
        <w:t xml:space="preserve">their developmental stage. This may require further work to be undertaken with a </w:t>
      </w:r>
    </w:p>
    <w:p w14:paraId="27013FD5" w14:textId="77777777" w:rsidR="008D04E6" w:rsidRPr="008D04E6" w:rsidRDefault="008D04E6" w:rsidP="008D04E6">
      <w:pPr>
        <w:rPr>
          <w:lang w:val="en-GB" w:eastAsia="en-US"/>
        </w:rPr>
      </w:pPr>
      <w:r w:rsidRPr="008D04E6">
        <w:rPr>
          <w:lang w:val="en-GB" w:eastAsia="en-US"/>
        </w:rPr>
        <w:t xml:space="preserve">pupil/group of pupils; consideration given to differentiation and if necessary the </w:t>
      </w:r>
    </w:p>
    <w:p w14:paraId="75FA92C9" w14:textId="77777777" w:rsidR="008D04E6" w:rsidRPr="008D04E6" w:rsidRDefault="008D04E6" w:rsidP="008D04E6">
      <w:pPr>
        <w:rPr>
          <w:lang w:val="en-GB" w:eastAsia="en-US"/>
        </w:rPr>
      </w:pPr>
      <w:r w:rsidRPr="008D04E6">
        <w:rPr>
          <w:lang w:val="en-GB" w:eastAsia="en-US"/>
        </w:rPr>
        <w:t xml:space="preserve">school should deliver sessions on a one to one basis. It is worth noting that children </w:t>
      </w:r>
    </w:p>
    <w:p w14:paraId="28DE2301" w14:textId="77777777" w:rsidR="008D04E6" w:rsidRPr="008D04E6" w:rsidRDefault="008D04E6" w:rsidP="008D04E6">
      <w:pPr>
        <w:rPr>
          <w:lang w:val="en-GB" w:eastAsia="en-US"/>
        </w:rPr>
      </w:pPr>
      <w:r w:rsidRPr="008D04E6">
        <w:rPr>
          <w:lang w:val="en-GB" w:eastAsia="en-US"/>
        </w:rPr>
        <w:t xml:space="preserve">with SEND are more vulnerable to exploitation, bullying and other issues related to </w:t>
      </w:r>
    </w:p>
    <w:p w14:paraId="6CF1AC1C" w14:textId="02857867" w:rsidR="008D04E6" w:rsidRDefault="008D04E6" w:rsidP="008D04E6">
      <w:pPr>
        <w:rPr>
          <w:lang w:val="en-GB" w:eastAsia="en-US"/>
        </w:rPr>
      </w:pPr>
      <w:r w:rsidRPr="008D04E6">
        <w:rPr>
          <w:lang w:val="en-GB" w:eastAsia="en-US"/>
        </w:rPr>
        <w:t>their specific need(s).</w:t>
      </w:r>
    </w:p>
    <w:p w14:paraId="5568BBB8" w14:textId="77777777" w:rsidR="008D04E6" w:rsidRPr="008D04E6" w:rsidRDefault="008D04E6" w:rsidP="008D04E6">
      <w:pPr>
        <w:rPr>
          <w:lang w:val="en-GB" w:eastAsia="en-US"/>
        </w:rPr>
      </w:pPr>
    </w:p>
    <w:p w14:paraId="0E64AAB5" w14:textId="29CAB611" w:rsidR="008D04E6" w:rsidRPr="008D04E6" w:rsidRDefault="008D04E6" w:rsidP="008D04E6">
      <w:pPr>
        <w:rPr>
          <w:lang w:val="en-GB" w:eastAsia="en-US"/>
        </w:rPr>
      </w:pPr>
      <w:r>
        <w:rPr>
          <w:lang w:val="en-GB" w:eastAsia="en-US"/>
        </w:rPr>
        <w:t xml:space="preserve">We have incorporated a </w:t>
      </w:r>
      <w:proofErr w:type="gramStart"/>
      <w:r>
        <w:rPr>
          <w:lang w:val="en-GB" w:eastAsia="en-US"/>
        </w:rPr>
        <w:t>six week</w:t>
      </w:r>
      <w:proofErr w:type="gramEnd"/>
      <w:r>
        <w:rPr>
          <w:lang w:val="en-GB" w:eastAsia="en-US"/>
        </w:rPr>
        <w:t xml:space="preserve"> scheme of work using the NSPCC`s Speak Out Stay Safe programme. </w:t>
      </w:r>
      <w:r w:rsidRPr="008D04E6">
        <w:rPr>
          <w:lang w:val="en-GB" w:eastAsia="en-US"/>
        </w:rPr>
        <w:t xml:space="preserve">With the help of </w:t>
      </w:r>
      <w:r>
        <w:rPr>
          <w:lang w:val="en-GB" w:eastAsia="en-US"/>
        </w:rPr>
        <w:t xml:space="preserve">a </w:t>
      </w:r>
      <w:r w:rsidRPr="008D04E6">
        <w:rPr>
          <w:lang w:val="en-GB" w:eastAsia="en-US"/>
        </w:rPr>
        <w:t xml:space="preserve">mascot Buddy, </w:t>
      </w:r>
      <w:r>
        <w:rPr>
          <w:lang w:val="en-GB" w:eastAsia="en-US"/>
        </w:rPr>
        <w:t xml:space="preserve">the </w:t>
      </w:r>
      <w:r w:rsidRPr="008D04E6">
        <w:rPr>
          <w:lang w:val="en-GB" w:eastAsia="en-US"/>
        </w:rPr>
        <w:t xml:space="preserve">Speak out Stay </w:t>
      </w:r>
      <w:r>
        <w:rPr>
          <w:lang w:val="en-GB" w:eastAsia="en-US"/>
        </w:rPr>
        <w:t>S</w:t>
      </w:r>
      <w:r w:rsidRPr="008D04E6">
        <w:rPr>
          <w:lang w:val="en-GB" w:eastAsia="en-US"/>
        </w:rPr>
        <w:t>afe programme covers topics like bullying and abuse - without using any scary words or adult language.</w:t>
      </w:r>
      <w:r>
        <w:rPr>
          <w:lang w:val="en-GB" w:eastAsia="en-US"/>
        </w:rPr>
        <w:t xml:space="preserve"> </w:t>
      </w:r>
      <w:r w:rsidRPr="008D04E6">
        <w:rPr>
          <w:lang w:val="en-GB" w:eastAsia="en-US"/>
        </w:rPr>
        <w:t xml:space="preserve">Children learn about the different types of abuse in a child-friendly and age appropriate way, so they can get help if or when they need it. </w:t>
      </w:r>
      <w:r>
        <w:rPr>
          <w:lang w:val="en-GB" w:eastAsia="en-US"/>
        </w:rPr>
        <w:t xml:space="preserve">It enables children to </w:t>
      </w:r>
      <w:r w:rsidRPr="008D04E6">
        <w:rPr>
          <w:lang w:val="en-GB" w:eastAsia="en-US"/>
        </w:rPr>
        <w:t xml:space="preserve">identify safe adults </w:t>
      </w:r>
      <w:r>
        <w:rPr>
          <w:lang w:val="en-GB" w:eastAsia="en-US"/>
        </w:rPr>
        <w:t xml:space="preserve">that </w:t>
      </w:r>
      <w:r w:rsidRPr="008D04E6">
        <w:rPr>
          <w:lang w:val="en-GB" w:eastAsia="en-US"/>
        </w:rPr>
        <w:t xml:space="preserve">they can talk to if they're ever worried about themselves or a friend. </w:t>
      </w:r>
      <w:r>
        <w:rPr>
          <w:lang w:val="en-GB" w:eastAsia="en-US"/>
        </w:rPr>
        <w:t>T</w:t>
      </w:r>
      <w:r w:rsidRPr="008D04E6">
        <w:rPr>
          <w:lang w:val="en-GB" w:eastAsia="en-US"/>
        </w:rPr>
        <w:t xml:space="preserve">hey learn about Childline, and how it can support them. The NSPCC’s ‘PANTS’ rules are shared with all pupils and can help those with </w:t>
      </w:r>
    </w:p>
    <w:p w14:paraId="46F59109" w14:textId="2DF65372" w:rsidR="008D04E6" w:rsidRDefault="008D04E6" w:rsidP="008D04E6">
      <w:pPr>
        <w:rPr>
          <w:lang w:val="en-GB" w:eastAsia="en-US"/>
        </w:rPr>
      </w:pPr>
      <w:r w:rsidRPr="008D04E6">
        <w:rPr>
          <w:lang w:val="en-GB" w:eastAsia="en-US"/>
        </w:rPr>
        <w:t>learning difficulties to understand how to stay safe:</w:t>
      </w:r>
    </w:p>
    <w:p w14:paraId="5DEBFF79" w14:textId="77777777" w:rsidR="008D04E6" w:rsidRPr="008D04E6" w:rsidRDefault="008D04E6" w:rsidP="008D04E6">
      <w:pPr>
        <w:rPr>
          <w:lang w:val="en-GB" w:eastAsia="en-US"/>
        </w:rPr>
      </w:pPr>
    </w:p>
    <w:p w14:paraId="55C9D159" w14:textId="77777777" w:rsidR="008D04E6" w:rsidRPr="008D04E6" w:rsidRDefault="008D04E6" w:rsidP="008D04E6">
      <w:pPr>
        <w:rPr>
          <w:lang w:val="en-GB" w:eastAsia="en-US"/>
        </w:rPr>
      </w:pPr>
      <w:r w:rsidRPr="008D04E6">
        <w:rPr>
          <w:lang w:val="en-GB" w:eastAsia="en-US"/>
        </w:rPr>
        <w:t>• Privates are private;</w:t>
      </w:r>
    </w:p>
    <w:p w14:paraId="3A711D52" w14:textId="77777777" w:rsidR="008D04E6" w:rsidRPr="008D04E6" w:rsidRDefault="008D04E6" w:rsidP="008D04E6">
      <w:pPr>
        <w:rPr>
          <w:lang w:val="en-GB" w:eastAsia="en-US"/>
        </w:rPr>
      </w:pPr>
      <w:r w:rsidRPr="008D04E6">
        <w:rPr>
          <w:lang w:val="en-GB" w:eastAsia="en-US"/>
        </w:rPr>
        <w:t>• Always remember your body belongs to you;</w:t>
      </w:r>
    </w:p>
    <w:p w14:paraId="207EB266" w14:textId="77777777" w:rsidR="008D04E6" w:rsidRPr="008D04E6" w:rsidRDefault="008D04E6" w:rsidP="008D04E6">
      <w:pPr>
        <w:rPr>
          <w:lang w:val="en-GB" w:eastAsia="en-US"/>
        </w:rPr>
      </w:pPr>
      <w:r w:rsidRPr="008D04E6">
        <w:rPr>
          <w:lang w:val="en-GB" w:eastAsia="en-US"/>
        </w:rPr>
        <w:t>• No means no;</w:t>
      </w:r>
    </w:p>
    <w:p w14:paraId="378EC434" w14:textId="77777777" w:rsidR="008D04E6" w:rsidRPr="008D04E6" w:rsidRDefault="008D04E6" w:rsidP="008D04E6">
      <w:pPr>
        <w:rPr>
          <w:lang w:val="en-GB" w:eastAsia="en-US"/>
        </w:rPr>
      </w:pPr>
      <w:r w:rsidRPr="008D04E6">
        <w:rPr>
          <w:lang w:val="en-GB" w:eastAsia="en-US"/>
        </w:rPr>
        <w:t>• Talk about secrets that upset you;</w:t>
      </w:r>
    </w:p>
    <w:p w14:paraId="7B09CDDD" w14:textId="41B4B49A" w:rsidR="008D04E6" w:rsidRDefault="008D04E6" w:rsidP="008D04E6">
      <w:pPr>
        <w:rPr>
          <w:lang w:val="en-GB" w:eastAsia="en-US"/>
        </w:rPr>
      </w:pPr>
      <w:r w:rsidRPr="008D04E6">
        <w:rPr>
          <w:lang w:val="en-GB" w:eastAsia="en-US"/>
        </w:rPr>
        <w:t>• Speak up, someone can help.</w:t>
      </w:r>
    </w:p>
    <w:p w14:paraId="4C814426" w14:textId="6A881880" w:rsidR="008D04E6" w:rsidRDefault="008D04E6" w:rsidP="008D04E6">
      <w:pPr>
        <w:rPr>
          <w:lang w:val="en-GB" w:eastAsia="en-US"/>
        </w:rPr>
      </w:pPr>
    </w:p>
    <w:p w14:paraId="0220E090" w14:textId="4253A3AB" w:rsidR="008D04E6" w:rsidRDefault="008D04E6" w:rsidP="008D04E6">
      <w:pPr>
        <w:rPr>
          <w:lang w:val="en-GB" w:eastAsia="en-US"/>
        </w:rPr>
      </w:pPr>
    </w:p>
    <w:p w14:paraId="1DBAA92C" w14:textId="0F4547C1" w:rsidR="008D04E6" w:rsidRDefault="008D04E6" w:rsidP="008D04E6">
      <w:pPr>
        <w:rPr>
          <w:lang w:val="en-GB" w:eastAsia="en-US"/>
        </w:rPr>
      </w:pPr>
    </w:p>
    <w:p w14:paraId="6FDE7168" w14:textId="6363AADF" w:rsidR="008D04E6" w:rsidRDefault="008D04E6" w:rsidP="008D04E6">
      <w:pPr>
        <w:rPr>
          <w:lang w:val="en-GB" w:eastAsia="en-US"/>
        </w:rPr>
      </w:pPr>
    </w:p>
    <w:p w14:paraId="019F0D73" w14:textId="1B8C4B2B" w:rsidR="008D04E6" w:rsidRDefault="008D04E6" w:rsidP="008D04E6">
      <w:pPr>
        <w:rPr>
          <w:lang w:val="en-GB" w:eastAsia="en-US"/>
        </w:rPr>
      </w:pPr>
    </w:p>
    <w:p w14:paraId="702C715B" w14:textId="29A00BED" w:rsidR="008D04E6" w:rsidRDefault="008D04E6" w:rsidP="008D04E6">
      <w:pPr>
        <w:rPr>
          <w:lang w:val="en-GB" w:eastAsia="en-US"/>
        </w:rPr>
      </w:pPr>
    </w:p>
    <w:p w14:paraId="7BF6482E" w14:textId="02D8A3FF" w:rsidR="008D04E6" w:rsidRDefault="008D04E6" w:rsidP="008D04E6">
      <w:pPr>
        <w:rPr>
          <w:lang w:val="en-GB" w:eastAsia="en-US"/>
        </w:rPr>
      </w:pPr>
    </w:p>
    <w:p w14:paraId="4C181F50" w14:textId="07B67C9A" w:rsidR="008D04E6" w:rsidRDefault="008D04E6" w:rsidP="008D04E6">
      <w:pPr>
        <w:rPr>
          <w:lang w:val="en-GB" w:eastAsia="en-US"/>
        </w:rPr>
      </w:pPr>
    </w:p>
    <w:p w14:paraId="7ED6CDF3" w14:textId="06CFBDC8" w:rsidR="008D04E6" w:rsidRDefault="008D04E6" w:rsidP="008D04E6">
      <w:pPr>
        <w:rPr>
          <w:lang w:val="en-GB" w:eastAsia="en-US"/>
        </w:rPr>
      </w:pPr>
    </w:p>
    <w:p w14:paraId="6AB05DD2" w14:textId="6FBBCCC8" w:rsidR="008D04E6" w:rsidRDefault="008D04E6" w:rsidP="008D04E6">
      <w:pPr>
        <w:rPr>
          <w:lang w:val="en-GB" w:eastAsia="en-US"/>
        </w:rPr>
      </w:pPr>
    </w:p>
    <w:p w14:paraId="12AC1443" w14:textId="790D6C50" w:rsidR="008D04E6" w:rsidRDefault="008D04E6" w:rsidP="008D04E6">
      <w:pPr>
        <w:rPr>
          <w:lang w:val="en-GB" w:eastAsia="en-US"/>
        </w:rPr>
      </w:pPr>
    </w:p>
    <w:p w14:paraId="13012F61" w14:textId="47E9890E" w:rsidR="008D04E6" w:rsidRDefault="008D04E6" w:rsidP="008D04E6">
      <w:pPr>
        <w:rPr>
          <w:lang w:val="en-GB" w:eastAsia="en-US"/>
        </w:rPr>
      </w:pPr>
    </w:p>
    <w:p w14:paraId="653BAEB5" w14:textId="16B5724B" w:rsidR="008D04E6" w:rsidRDefault="008D04E6" w:rsidP="008D04E6">
      <w:pPr>
        <w:rPr>
          <w:lang w:val="en-GB" w:eastAsia="en-US"/>
        </w:rPr>
      </w:pPr>
    </w:p>
    <w:p w14:paraId="49EE57CD" w14:textId="7090514E" w:rsidR="008D04E6" w:rsidRDefault="008D04E6" w:rsidP="008D04E6">
      <w:pPr>
        <w:rPr>
          <w:lang w:val="en-GB" w:eastAsia="en-US"/>
        </w:rPr>
      </w:pPr>
    </w:p>
    <w:p w14:paraId="6B8BFF57" w14:textId="069C3D88" w:rsidR="008D04E6" w:rsidRDefault="008D04E6" w:rsidP="008D04E6">
      <w:pPr>
        <w:rPr>
          <w:lang w:val="en-GB" w:eastAsia="en-US"/>
        </w:rPr>
      </w:pPr>
    </w:p>
    <w:p w14:paraId="32F1326B" w14:textId="6DE611FD" w:rsidR="008D04E6" w:rsidRDefault="008D04E6" w:rsidP="008D04E6">
      <w:pPr>
        <w:rPr>
          <w:lang w:val="en-GB" w:eastAsia="en-US"/>
        </w:rPr>
      </w:pPr>
    </w:p>
    <w:p w14:paraId="2E4D0AC0" w14:textId="1D01797E" w:rsidR="008D04E6" w:rsidRDefault="008D04E6" w:rsidP="008D04E6">
      <w:pPr>
        <w:rPr>
          <w:lang w:val="en-GB" w:eastAsia="en-US"/>
        </w:rPr>
      </w:pPr>
    </w:p>
    <w:p w14:paraId="5C9EA8E5" w14:textId="38F411C8" w:rsidR="008D04E6" w:rsidRDefault="008D04E6" w:rsidP="008D04E6">
      <w:pPr>
        <w:rPr>
          <w:lang w:val="en-GB" w:eastAsia="en-US"/>
        </w:rPr>
      </w:pPr>
    </w:p>
    <w:p w14:paraId="065B02DF" w14:textId="2BA68A5B" w:rsidR="008D04E6" w:rsidRDefault="008D04E6" w:rsidP="008D04E6">
      <w:pPr>
        <w:rPr>
          <w:lang w:val="en-GB" w:eastAsia="en-US"/>
        </w:rPr>
      </w:pPr>
    </w:p>
    <w:p w14:paraId="2F1699CE" w14:textId="4D0EB84E" w:rsidR="008D04E6" w:rsidRDefault="008D04E6" w:rsidP="008D04E6">
      <w:pPr>
        <w:rPr>
          <w:lang w:val="en-GB" w:eastAsia="en-US"/>
        </w:rPr>
      </w:pPr>
    </w:p>
    <w:p w14:paraId="48C15D61" w14:textId="0AAA4181" w:rsidR="008D04E6" w:rsidRDefault="008D04E6" w:rsidP="008D04E6">
      <w:pPr>
        <w:rPr>
          <w:lang w:val="en-GB" w:eastAsia="en-US"/>
        </w:rPr>
      </w:pPr>
    </w:p>
    <w:p w14:paraId="409FB8D2" w14:textId="06ADE306" w:rsidR="008D04E6" w:rsidRDefault="008D04E6" w:rsidP="008D04E6">
      <w:pPr>
        <w:rPr>
          <w:lang w:val="en-GB" w:eastAsia="en-US"/>
        </w:rPr>
      </w:pPr>
    </w:p>
    <w:p w14:paraId="57EB07AA" w14:textId="417A36A0" w:rsidR="008D04E6" w:rsidRDefault="008D04E6" w:rsidP="008D04E6">
      <w:pPr>
        <w:rPr>
          <w:lang w:val="en-GB" w:eastAsia="en-US"/>
        </w:rPr>
      </w:pPr>
    </w:p>
    <w:p w14:paraId="6DC90C3F" w14:textId="76D1CF0F" w:rsidR="00857E27" w:rsidRDefault="00857E27" w:rsidP="00857E27">
      <w:pPr>
        <w:pStyle w:val="Heading1"/>
        <w:numPr>
          <w:ilvl w:val="0"/>
          <w:numId w:val="1"/>
        </w:numPr>
      </w:pPr>
      <w:bookmarkStart w:id="13" w:name="_Toc148313061"/>
      <w:r>
        <w:lastRenderedPageBreak/>
        <w:t>Roles and Responsibilities</w:t>
      </w:r>
      <w:bookmarkEnd w:id="13"/>
    </w:p>
    <w:p w14:paraId="6A0179EB" w14:textId="55AF15CB" w:rsidR="00857E27" w:rsidRDefault="00857E27" w:rsidP="00857E27">
      <w:pPr>
        <w:rPr>
          <w:lang w:val="en-GB" w:eastAsia="en-US"/>
        </w:rPr>
      </w:pPr>
    </w:p>
    <w:p w14:paraId="7D328D1E" w14:textId="017F7288" w:rsidR="003C1D38" w:rsidRDefault="003C1D38" w:rsidP="003C1D38">
      <w:pPr>
        <w:rPr>
          <w:b/>
          <w:u w:val="single"/>
          <w:lang w:val="en-GB" w:eastAsia="en-US"/>
        </w:rPr>
      </w:pPr>
      <w:r w:rsidRPr="003C1D38">
        <w:rPr>
          <w:b/>
          <w:u w:val="single"/>
          <w:lang w:val="en-GB" w:eastAsia="en-US"/>
        </w:rPr>
        <w:t xml:space="preserve">The </w:t>
      </w:r>
      <w:r w:rsidR="00992B34">
        <w:rPr>
          <w:b/>
          <w:u w:val="single"/>
          <w:lang w:val="en-GB" w:eastAsia="en-US"/>
        </w:rPr>
        <w:t>G</w:t>
      </w:r>
      <w:r w:rsidRPr="003C1D38">
        <w:rPr>
          <w:b/>
          <w:u w:val="single"/>
          <w:lang w:val="en-GB" w:eastAsia="en-US"/>
        </w:rPr>
        <w:t xml:space="preserve">overning </w:t>
      </w:r>
      <w:r w:rsidR="00992B34">
        <w:rPr>
          <w:b/>
          <w:u w:val="single"/>
          <w:lang w:val="en-GB" w:eastAsia="en-US"/>
        </w:rPr>
        <w:t>B</w:t>
      </w:r>
      <w:r w:rsidRPr="003C1D38">
        <w:rPr>
          <w:b/>
          <w:u w:val="single"/>
          <w:lang w:val="en-GB" w:eastAsia="en-US"/>
        </w:rPr>
        <w:t>oard</w:t>
      </w:r>
    </w:p>
    <w:p w14:paraId="7A4B95C3" w14:textId="77777777" w:rsidR="003C1D38" w:rsidRPr="003C1D38" w:rsidRDefault="003C1D38" w:rsidP="003C1D38">
      <w:pPr>
        <w:rPr>
          <w:b/>
          <w:u w:val="single"/>
          <w:lang w:val="en-GB" w:eastAsia="en-US"/>
        </w:rPr>
      </w:pPr>
    </w:p>
    <w:p w14:paraId="175CB003" w14:textId="77777777" w:rsidR="003C1D38" w:rsidRPr="003C1D38" w:rsidRDefault="003C1D38" w:rsidP="003C1D38">
      <w:pPr>
        <w:rPr>
          <w:lang w:val="en-GB" w:eastAsia="en-US"/>
        </w:rPr>
      </w:pPr>
      <w:r w:rsidRPr="003C1D38">
        <w:rPr>
          <w:lang w:val="en-GB" w:eastAsia="en-US"/>
        </w:rPr>
        <w:t>The governing board will approve the PSHE &amp; RSE policy, and hold the Executive Principal to account for its implementation.</w:t>
      </w:r>
    </w:p>
    <w:p w14:paraId="59D91D28" w14:textId="40BD5BD7" w:rsidR="003C1D38" w:rsidRDefault="003C1D38" w:rsidP="003C1D38">
      <w:pPr>
        <w:rPr>
          <w:lang w:val="en-GB" w:eastAsia="en-US"/>
        </w:rPr>
      </w:pPr>
      <w:r w:rsidRPr="003C1D38">
        <w:rPr>
          <w:lang w:val="en-GB" w:eastAsia="en-US"/>
        </w:rPr>
        <w:t>The Governing Body has:</w:t>
      </w:r>
    </w:p>
    <w:p w14:paraId="3B7926A4" w14:textId="77777777" w:rsidR="003C1D38" w:rsidRPr="003C1D38" w:rsidRDefault="003C1D38" w:rsidP="003C1D38">
      <w:pPr>
        <w:rPr>
          <w:lang w:val="en-GB" w:eastAsia="en-US"/>
        </w:rPr>
      </w:pPr>
    </w:p>
    <w:p w14:paraId="79407EF7" w14:textId="29798251" w:rsidR="003C1D38" w:rsidRPr="003C1D38" w:rsidRDefault="003C1D38" w:rsidP="003C1D38">
      <w:pPr>
        <w:pStyle w:val="ListParagraph"/>
        <w:numPr>
          <w:ilvl w:val="0"/>
          <w:numId w:val="32"/>
        </w:numPr>
        <w:rPr>
          <w:lang w:val="en-GB" w:eastAsia="en-US"/>
        </w:rPr>
      </w:pPr>
      <w:r w:rsidRPr="003C1D38">
        <w:rPr>
          <w:lang w:val="en-GB" w:eastAsia="en-US"/>
        </w:rPr>
        <w:t>appointed a member of staff to be responsible for Personal, Social and Health Education including Relationship and Sex Education;</w:t>
      </w:r>
    </w:p>
    <w:p w14:paraId="55F3EB0E" w14:textId="77777777" w:rsidR="003C1D38" w:rsidRDefault="003C1D38" w:rsidP="003C1D38">
      <w:pPr>
        <w:pStyle w:val="ListParagraph"/>
        <w:numPr>
          <w:ilvl w:val="0"/>
          <w:numId w:val="32"/>
        </w:numPr>
        <w:rPr>
          <w:lang w:val="en-GB" w:eastAsia="en-US"/>
        </w:rPr>
      </w:pPr>
      <w:r w:rsidRPr="003C1D38">
        <w:rPr>
          <w:lang w:val="en-GB" w:eastAsia="en-US"/>
        </w:rPr>
        <w:t>delegated powers and responsibilities to the Executive Principal to ensure all school personnel and stakeholders are aware of and comply with this policy;</w:t>
      </w:r>
    </w:p>
    <w:p w14:paraId="3339716A" w14:textId="77777777" w:rsidR="003C1D38" w:rsidRDefault="003C1D38" w:rsidP="003C1D38">
      <w:pPr>
        <w:pStyle w:val="ListParagraph"/>
        <w:numPr>
          <w:ilvl w:val="0"/>
          <w:numId w:val="32"/>
        </w:numPr>
        <w:rPr>
          <w:lang w:val="en-GB" w:eastAsia="en-US"/>
        </w:rPr>
      </w:pPr>
      <w:r w:rsidRPr="003C1D38">
        <w:rPr>
          <w:lang w:val="en-GB" w:eastAsia="en-US"/>
        </w:rPr>
        <w:t>produced a policy outlining the rationale and organisation of the Relationships and Sex Education (RSE) programme;</w:t>
      </w:r>
    </w:p>
    <w:p w14:paraId="40DEEEBD" w14:textId="77777777" w:rsidR="003C1D38" w:rsidRDefault="003C1D38" w:rsidP="003C1D38">
      <w:pPr>
        <w:pStyle w:val="ListParagraph"/>
        <w:numPr>
          <w:ilvl w:val="0"/>
          <w:numId w:val="32"/>
        </w:numPr>
        <w:rPr>
          <w:lang w:val="en-GB" w:eastAsia="en-US"/>
        </w:rPr>
      </w:pPr>
      <w:r w:rsidRPr="003C1D38">
        <w:rPr>
          <w:lang w:val="en-GB" w:eastAsia="en-US"/>
        </w:rPr>
        <w:t>a duty to inform parents/carers of the policy;</w:t>
      </w:r>
    </w:p>
    <w:p w14:paraId="74175452" w14:textId="13CB8A4F" w:rsidR="003C1D38" w:rsidRDefault="003C1D38" w:rsidP="003C1D38">
      <w:pPr>
        <w:pStyle w:val="ListParagraph"/>
        <w:numPr>
          <w:ilvl w:val="0"/>
          <w:numId w:val="32"/>
        </w:numPr>
        <w:rPr>
          <w:lang w:val="en-GB" w:eastAsia="en-US"/>
        </w:rPr>
      </w:pPr>
      <w:r w:rsidRPr="003C1D38">
        <w:rPr>
          <w:lang w:val="en-GB" w:eastAsia="en-US"/>
        </w:rPr>
        <w:t xml:space="preserve">a duty to inform parents/carers of their right of withdrawing their child from part of the school’s </w:t>
      </w:r>
      <w:r w:rsidR="00191399">
        <w:rPr>
          <w:lang w:val="en-GB" w:eastAsia="en-US"/>
        </w:rPr>
        <w:t>RSE</w:t>
      </w:r>
      <w:r w:rsidRPr="003C1D38">
        <w:rPr>
          <w:lang w:val="en-GB" w:eastAsia="en-US"/>
        </w:rPr>
        <w:t xml:space="preserve"> programme if they so wish [complying with the right to withdraw clause]</w:t>
      </w:r>
    </w:p>
    <w:p w14:paraId="0CC4454F" w14:textId="77777777" w:rsidR="003C1D38" w:rsidRDefault="003C1D38" w:rsidP="003C1D38">
      <w:pPr>
        <w:pStyle w:val="ListParagraph"/>
        <w:numPr>
          <w:ilvl w:val="0"/>
          <w:numId w:val="32"/>
        </w:numPr>
        <w:rPr>
          <w:lang w:val="en-GB" w:eastAsia="en-US"/>
        </w:rPr>
      </w:pPr>
      <w:r w:rsidRPr="003C1D38">
        <w:rPr>
          <w:lang w:val="en-GB" w:eastAsia="en-US"/>
        </w:rPr>
        <w:t>responsibility for ensuring that the school complies with all equality legislation;</w:t>
      </w:r>
    </w:p>
    <w:p w14:paraId="6031FBA9" w14:textId="77777777" w:rsidR="003C1D38" w:rsidRDefault="003C1D38" w:rsidP="003C1D38">
      <w:pPr>
        <w:pStyle w:val="ListParagraph"/>
        <w:numPr>
          <w:ilvl w:val="0"/>
          <w:numId w:val="32"/>
        </w:numPr>
        <w:rPr>
          <w:lang w:val="en-GB" w:eastAsia="en-US"/>
        </w:rPr>
      </w:pPr>
      <w:r w:rsidRPr="003C1D38">
        <w:rPr>
          <w:lang w:val="en-GB" w:eastAsia="en-US"/>
        </w:rPr>
        <w:t>responsibility for ensuring funding is in place to support this policy;</w:t>
      </w:r>
    </w:p>
    <w:p w14:paraId="29275EB5" w14:textId="77777777" w:rsidR="003C1D38" w:rsidRDefault="003C1D38" w:rsidP="003C1D38">
      <w:pPr>
        <w:pStyle w:val="ListParagraph"/>
        <w:numPr>
          <w:ilvl w:val="0"/>
          <w:numId w:val="32"/>
        </w:numPr>
        <w:rPr>
          <w:lang w:val="en-GB" w:eastAsia="en-US"/>
        </w:rPr>
      </w:pPr>
      <w:r w:rsidRPr="003C1D38">
        <w:rPr>
          <w:lang w:val="en-GB" w:eastAsia="en-US"/>
        </w:rPr>
        <w:t>make effective use of relevant research and information to improve this policy;</w:t>
      </w:r>
    </w:p>
    <w:p w14:paraId="50623E6D" w14:textId="77777777" w:rsidR="003C1D38" w:rsidRDefault="003C1D38" w:rsidP="003C1D38">
      <w:pPr>
        <w:pStyle w:val="ListParagraph"/>
        <w:numPr>
          <w:ilvl w:val="0"/>
          <w:numId w:val="32"/>
        </w:numPr>
        <w:rPr>
          <w:lang w:val="en-GB" w:eastAsia="en-US"/>
        </w:rPr>
      </w:pPr>
      <w:r w:rsidRPr="003C1D38">
        <w:rPr>
          <w:lang w:val="en-GB" w:eastAsia="en-US"/>
        </w:rPr>
        <w:t>responsibility for ensuring this policy and all policies are maintained and updated regularly;</w:t>
      </w:r>
    </w:p>
    <w:p w14:paraId="24409BD3" w14:textId="77777777" w:rsidR="003C1D38" w:rsidRDefault="003C1D38" w:rsidP="003C1D38">
      <w:pPr>
        <w:pStyle w:val="ListParagraph"/>
        <w:numPr>
          <w:ilvl w:val="0"/>
          <w:numId w:val="32"/>
        </w:numPr>
        <w:rPr>
          <w:lang w:val="en-GB" w:eastAsia="en-US"/>
        </w:rPr>
      </w:pPr>
      <w:r w:rsidRPr="003C1D38">
        <w:rPr>
          <w:lang w:val="en-GB" w:eastAsia="en-US"/>
        </w:rPr>
        <w:t>responsibility for ensuring all policies are made available to parents/carers;</w:t>
      </w:r>
    </w:p>
    <w:p w14:paraId="66032CBA" w14:textId="151CAA14" w:rsidR="00C77A16" w:rsidRDefault="003C1D38" w:rsidP="00C77A16">
      <w:pPr>
        <w:pStyle w:val="ListParagraph"/>
        <w:numPr>
          <w:ilvl w:val="0"/>
          <w:numId w:val="32"/>
        </w:numPr>
        <w:rPr>
          <w:szCs w:val="24"/>
          <w:lang w:val="en-GB" w:eastAsia="en-US"/>
        </w:rPr>
      </w:pPr>
      <w:r w:rsidRPr="00C77A16">
        <w:rPr>
          <w:szCs w:val="24"/>
          <w:lang w:val="en-GB" w:eastAsia="en-US"/>
        </w:rPr>
        <w:t>the responsibility of involving the School Council in:</w:t>
      </w:r>
    </w:p>
    <w:p w14:paraId="5E9E6728" w14:textId="750FEED2" w:rsidR="00C77A16" w:rsidRPr="00C77A16" w:rsidRDefault="00C77A16" w:rsidP="00C77A16">
      <w:pPr>
        <w:pStyle w:val="ListParagraph"/>
        <w:numPr>
          <w:ilvl w:val="1"/>
          <w:numId w:val="32"/>
        </w:numPr>
        <w:rPr>
          <w:szCs w:val="24"/>
          <w:lang w:val="en-GB" w:eastAsia="en-US"/>
        </w:rPr>
      </w:pPr>
      <w:r>
        <w:rPr>
          <w:szCs w:val="24"/>
          <w:lang w:val="en-GB" w:eastAsia="en-US"/>
        </w:rPr>
        <w:t>organising surveys to gauge the thoughts of all pupils</w:t>
      </w:r>
    </w:p>
    <w:p w14:paraId="3A0DAF8C" w14:textId="5143D59F" w:rsidR="003C1D38" w:rsidRDefault="003C1D38" w:rsidP="003C1D38">
      <w:pPr>
        <w:pStyle w:val="ListParagraph"/>
        <w:widowControl w:val="0"/>
        <w:numPr>
          <w:ilvl w:val="0"/>
          <w:numId w:val="32"/>
        </w:numPr>
        <w:tabs>
          <w:tab w:val="left" w:pos="477"/>
          <w:tab w:val="left" w:pos="479"/>
        </w:tabs>
        <w:autoSpaceDE w:val="0"/>
        <w:autoSpaceDN w:val="0"/>
        <w:spacing w:before="89" w:after="126"/>
        <w:contextualSpacing w:val="0"/>
        <w:rPr>
          <w:szCs w:val="24"/>
        </w:rPr>
      </w:pPr>
      <w:r w:rsidRPr="00C77A16">
        <w:rPr>
          <w:szCs w:val="24"/>
        </w:rPr>
        <w:t>nominated a link governor</w:t>
      </w:r>
      <w:r w:rsidRPr="00C77A16">
        <w:rPr>
          <w:spacing w:val="1"/>
          <w:szCs w:val="24"/>
        </w:rPr>
        <w:t xml:space="preserve"> </w:t>
      </w:r>
      <w:r w:rsidRPr="00C77A16">
        <w:rPr>
          <w:szCs w:val="24"/>
        </w:rPr>
        <w:t>to:</w:t>
      </w:r>
    </w:p>
    <w:p w14:paraId="32671BCA" w14:textId="1F0E636C"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visit the school regularly;</w:t>
      </w:r>
    </w:p>
    <w:p w14:paraId="0608E1CE" w14:textId="493ED7C1"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work closely with the Executive Headteacher</w:t>
      </w:r>
    </w:p>
    <w:p w14:paraId="0AE7E59A" w14:textId="604D742B"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ensure this policy and other linked policies are up to date;</w:t>
      </w:r>
    </w:p>
    <w:p w14:paraId="166E6F9D" w14:textId="03D466B2"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ensure everyone connected with the school is aware of the policy;</w:t>
      </w:r>
    </w:p>
    <w:p w14:paraId="067478EF" w14:textId="55352C37"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attend training relating to this policy;</w:t>
      </w:r>
    </w:p>
    <w:p w14:paraId="73EE1F21" w14:textId="08699982"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 xml:space="preserve">report to the wider Governing </w:t>
      </w:r>
      <w:r w:rsidR="00992B34">
        <w:rPr>
          <w:szCs w:val="24"/>
        </w:rPr>
        <w:t>Board</w:t>
      </w:r>
      <w:r>
        <w:rPr>
          <w:szCs w:val="24"/>
        </w:rPr>
        <w:t xml:space="preserve"> as appropriate;</w:t>
      </w:r>
    </w:p>
    <w:p w14:paraId="16EA6A0D" w14:textId="47B4FC45" w:rsidR="00C77A16" w:rsidRPr="00992B34" w:rsidRDefault="00992B34" w:rsidP="00992B34">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annually report to the wider Governing Board on the success and development of this policy.</w:t>
      </w:r>
    </w:p>
    <w:p w14:paraId="5C27D2EA" w14:textId="7BDAE0AE" w:rsidR="003C1D38" w:rsidRPr="00C77A16" w:rsidRDefault="003C1D38" w:rsidP="003C1D38">
      <w:pPr>
        <w:pStyle w:val="ListParagraph"/>
        <w:widowControl w:val="0"/>
        <w:numPr>
          <w:ilvl w:val="0"/>
          <w:numId w:val="33"/>
        </w:numPr>
        <w:tabs>
          <w:tab w:val="left" w:pos="477"/>
          <w:tab w:val="left" w:pos="479"/>
        </w:tabs>
        <w:autoSpaceDE w:val="0"/>
        <w:autoSpaceDN w:val="0"/>
        <w:spacing w:before="86"/>
        <w:ind w:left="478" w:hanging="361"/>
        <w:contextualSpacing w:val="0"/>
        <w:rPr>
          <w:szCs w:val="24"/>
        </w:rPr>
      </w:pPr>
      <w:r w:rsidRPr="00C77A16">
        <w:rPr>
          <w:szCs w:val="24"/>
        </w:rPr>
        <w:t>responsibility for the effective implementation, monitoring and evaluation of this</w:t>
      </w:r>
      <w:r w:rsidRPr="00C77A16">
        <w:rPr>
          <w:spacing w:val="-9"/>
          <w:szCs w:val="24"/>
        </w:rPr>
        <w:t xml:space="preserve"> </w:t>
      </w:r>
      <w:r w:rsidRPr="00C77A16">
        <w:rPr>
          <w:szCs w:val="24"/>
        </w:rPr>
        <w:t>policy.</w:t>
      </w:r>
    </w:p>
    <w:p w14:paraId="2010D450" w14:textId="61D59B57" w:rsidR="003C1D38" w:rsidRDefault="003C1D38" w:rsidP="003C1D38">
      <w:pPr>
        <w:pStyle w:val="BodyText"/>
        <w:spacing w:line="223" w:lineRule="exact"/>
        <w:ind w:left="838"/>
        <w:rPr>
          <w:lang w:val="en-GB" w:eastAsia="en-US"/>
        </w:rPr>
      </w:pPr>
    </w:p>
    <w:p w14:paraId="638485C2" w14:textId="77777777" w:rsidR="003C1D38" w:rsidRDefault="003C1D38" w:rsidP="003C1D38">
      <w:pPr>
        <w:rPr>
          <w:lang w:val="en-GB" w:eastAsia="en-US"/>
        </w:rPr>
      </w:pPr>
    </w:p>
    <w:p w14:paraId="31C5A2E7" w14:textId="053EC12E" w:rsidR="003C1D38" w:rsidRDefault="003C1D38" w:rsidP="003C1D38">
      <w:pPr>
        <w:rPr>
          <w:lang w:val="en-GB" w:eastAsia="en-US"/>
        </w:rPr>
      </w:pPr>
    </w:p>
    <w:p w14:paraId="5385BA95" w14:textId="4C53BACC" w:rsidR="00992B34" w:rsidRDefault="00992B34" w:rsidP="003C1D38">
      <w:pPr>
        <w:rPr>
          <w:lang w:val="en-GB" w:eastAsia="en-US"/>
        </w:rPr>
      </w:pPr>
    </w:p>
    <w:p w14:paraId="433207B0" w14:textId="715DD422" w:rsidR="00992B34" w:rsidRDefault="00992B34" w:rsidP="003C1D38">
      <w:pPr>
        <w:rPr>
          <w:lang w:val="en-GB" w:eastAsia="en-US"/>
        </w:rPr>
      </w:pPr>
    </w:p>
    <w:p w14:paraId="37A01D74" w14:textId="1496C3C9" w:rsidR="00992B34" w:rsidRDefault="00992B34" w:rsidP="003C1D38">
      <w:pPr>
        <w:rPr>
          <w:lang w:val="en-GB" w:eastAsia="en-US"/>
        </w:rPr>
      </w:pPr>
    </w:p>
    <w:p w14:paraId="76E1A4EC" w14:textId="4980E6B2" w:rsidR="00992B34" w:rsidRDefault="00992B34" w:rsidP="003C1D38">
      <w:pPr>
        <w:rPr>
          <w:lang w:val="en-GB" w:eastAsia="en-US"/>
        </w:rPr>
      </w:pPr>
    </w:p>
    <w:p w14:paraId="711F2955" w14:textId="77777777" w:rsidR="00992B34" w:rsidRPr="003C1D38" w:rsidRDefault="00992B34" w:rsidP="003C1D38">
      <w:pPr>
        <w:rPr>
          <w:lang w:val="en-GB" w:eastAsia="en-US"/>
        </w:rPr>
      </w:pPr>
    </w:p>
    <w:p w14:paraId="0607580E" w14:textId="77777777" w:rsidR="003C1D38" w:rsidRPr="003C1D38" w:rsidRDefault="003C1D38" w:rsidP="003C1D38">
      <w:pPr>
        <w:rPr>
          <w:lang w:val="en-GB" w:eastAsia="en-US"/>
        </w:rPr>
      </w:pPr>
    </w:p>
    <w:p w14:paraId="62C9C649" w14:textId="39FA17D0" w:rsidR="003C1D38" w:rsidRDefault="003C1D38" w:rsidP="003C1D38">
      <w:pPr>
        <w:rPr>
          <w:b/>
          <w:u w:val="single"/>
          <w:lang w:val="en-GB" w:eastAsia="en-US"/>
        </w:rPr>
      </w:pPr>
      <w:r w:rsidRPr="00992B34">
        <w:rPr>
          <w:b/>
          <w:u w:val="single"/>
          <w:lang w:val="en-GB" w:eastAsia="en-US"/>
        </w:rPr>
        <w:lastRenderedPageBreak/>
        <w:t>The Executive Head</w:t>
      </w:r>
      <w:r w:rsidR="00992B34" w:rsidRPr="00992B34">
        <w:rPr>
          <w:b/>
          <w:u w:val="single"/>
          <w:lang w:val="en-GB" w:eastAsia="en-US"/>
        </w:rPr>
        <w:t>teacher</w:t>
      </w:r>
      <w:r w:rsidR="00992B34">
        <w:rPr>
          <w:b/>
          <w:u w:val="single"/>
          <w:lang w:val="en-GB" w:eastAsia="en-US"/>
        </w:rPr>
        <w:t xml:space="preserve"> and Head</w:t>
      </w:r>
    </w:p>
    <w:p w14:paraId="38F52577" w14:textId="77777777" w:rsidR="00992B34" w:rsidRPr="00992B34" w:rsidRDefault="00992B34" w:rsidP="003C1D38">
      <w:pPr>
        <w:rPr>
          <w:b/>
          <w:u w:val="single"/>
          <w:lang w:val="en-GB" w:eastAsia="en-US"/>
        </w:rPr>
      </w:pPr>
    </w:p>
    <w:p w14:paraId="71C8B702" w14:textId="0F0B4577" w:rsidR="003C1D38" w:rsidRPr="003C1D38" w:rsidRDefault="003C1D38" w:rsidP="003C1D38">
      <w:pPr>
        <w:rPr>
          <w:lang w:val="en-GB" w:eastAsia="en-US"/>
        </w:rPr>
      </w:pPr>
      <w:r w:rsidRPr="003C1D38">
        <w:rPr>
          <w:lang w:val="en-GB" w:eastAsia="en-US"/>
        </w:rPr>
        <w:t>The Executive</w:t>
      </w:r>
      <w:r w:rsidR="00992B34">
        <w:rPr>
          <w:lang w:val="en-GB" w:eastAsia="en-US"/>
        </w:rPr>
        <w:t xml:space="preserve"> </w:t>
      </w:r>
      <w:r w:rsidRPr="003C1D38">
        <w:rPr>
          <w:lang w:val="en-GB" w:eastAsia="en-US"/>
        </w:rPr>
        <w:t>Head</w:t>
      </w:r>
      <w:r w:rsidR="00992B34">
        <w:rPr>
          <w:lang w:val="en-GB" w:eastAsia="en-US"/>
        </w:rPr>
        <w:t>teacher and Head are</w:t>
      </w:r>
      <w:r w:rsidRPr="003C1D38">
        <w:rPr>
          <w:lang w:val="en-GB" w:eastAsia="en-US"/>
        </w:rPr>
        <w:t xml:space="preserve"> responsible for ensuring that RSE is taught consistently across the school, and for managing requests to withdraw </w:t>
      </w:r>
      <w:r w:rsidR="00D223AE">
        <w:rPr>
          <w:lang w:val="en-GB" w:eastAsia="en-US"/>
        </w:rPr>
        <w:t>pupils</w:t>
      </w:r>
      <w:r w:rsidRPr="003C1D38">
        <w:rPr>
          <w:lang w:val="en-GB" w:eastAsia="en-US"/>
        </w:rPr>
        <w:t xml:space="preserve"> from [non-statutory/non-science] components of RSE (section 8).</w:t>
      </w:r>
    </w:p>
    <w:p w14:paraId="3C21B56C" w14:textId="407679D6" w:rsidR="003C1D38" w:rsidRPr="003C1D38" w:rsidRDefault="003C1D38" w:rsidP="003C1D38">
      <w:pPr>
        <w:rPr>
          <w:lang w:val="en-GB" w:eastAsia="en-US"/>
        </w:rPr>
      </w:pPr>
      <w:r w:rsidRPr="003C1D38">
        <w:rPr>
          <w:lang w:val="en-GB" w:eastAsia="en-US"/>
        </w:rPr>
        <w:t>The Executive</w:t>
      </w:r>
      <w:r w:rsidR="00992B34">
        <w:rPr>
          <w:lang w:val="en-GB" w:eastAsia="en-US"/>
        </w:rPr>
        <w:t xml:space="preserve"> </w:t>
      </w:r>
      <w:r w:rsidRPr="003C1D38">
        <w:rPr>
          <w:lang w:val="en-GB" w:eastAsia="en-US"/>
        </w:rPr>
        <w:t>Head</w:t>
      </w:r>
      <w:r w:rsidR="00992B34">
        <w:rPr>
          <w:lang w:val="en-GB" w:eastAsia="en-US"/>
        </w:rPr>
        <w:t>teacher</w:t>
      </w:r>
      <w:r w:rsidRPr="003C1D38">
        <w:rPr>
          <w:lang w:val="en-GB" w:eastAsia="en-US"/>
        </w:rPr>
        <w:t xml:space="preserve"> </w:t>
      </w:r>
      <w:r w:rsidR="00992B34">
        <w:rPr>
          <w:lang w:val="en-GB" w:eastAsia="en-US"/>
        </w:rPr>
        <w:t xml:space="preserve">and Head </w:t>
      </w:r>
      <w:r w:rsidRPr="003C1D38">
        <w:rPr>
          <w:lang w:val="en-GB" w:eastAsia="en-US"/>
        </w:rPr>
        <w:t>will:</w:t>
      </w:r>
    </w:p>
    <w:p w14:paraId="7439C713" w14:textId="7592B006" w:rsidR="003C1D38" w:rsidRPr="00992B34" w:rsidRDefault="003C1D38" w:rsidP="00992B34">
      <w:pPr>
        <w:pStyle w:val="ListParagraph"/>
        <w:numPr>
          <w:ilvl w:val="0"/>
          <w:numId w:val="34"/>
        </w:numPr>
        <w:rPr>
          <w:lang w:val="en-GB" w:eastAsia="en-US"/>
        </w:rPr>
      </w:pPr>
      <w:r w:rsidRPr="00992B34">
        <w:rPr>
          <w:lang w:val="en-GB" w:eastAsia="en-US"/>
        </w:rPr>
        <w:t>implement the policy;</w:t>
      </w:r>
    </w:p>
    <w:p w14:paraId="679711BF" w14:textId="65C93312" w:rsidR="003C1D38" w:rsidRPr="00992B34" w:rsidRDefault="003C1D38" w:rsidP="00992B34">
      <w:pPr>
        <w:pStyle w:val="ListParagraph"/>
        <w:numPr>
          <w:ilvl w:val="0"/>
          <w:numId w:val="34"/>
        </w:numPr>
        <w:rPr>
          <w:lang w:val="en-GB" w:eastAsia="en-US"/>
        </w:rPr>
      </w:pPr>
      <w:r w:rsidRPr="00992B34">
        <w:rPr>
          <w:lang w:val="en-GB" w:eastAsia="en-US"/>
        </w:rPr>
        <w:t xml:space="preserve">ensure all school personnel, </w:t>
      </w:r>
      <w:r w:rsidR="00D223AE">
        <w:rPr>
          <w:lang w:val="en-GB" w:eastAsia="en-US"/>
        </w:rPr>
        <w:t>pupils</w:t>
      </w:r>
      <w:r w:rsidRPr="00992B34">
        <w:rPr>
          <w:lang w:val="en-GB" w:eastAsia="en-US"/>
        </w:rPr>
        <w:t xml:space="preserve"> and parents/carers are aware of and</w:t>
      </w:r>
      <w:r w:rsidR="00992B34" w:rsidRPr="00992B34">
        <w:rPr>
          <w:lang w:val="en-GB" w:eastAsia="en-US"/>
        </w:rPr>
        <w:t xml:space="preserve"> </w:t>
      </w:r>
      <w:r w:rsidRPr="00992B34">
        <w:rPr>
          <w:lang w:val="en-GB" w:eastAsia="en-US"/>
        </w:rPr>
        <w:t>comply with this policy;</w:t>
      </w:r>
    </w:p>
    <w:p w14:paraId="2990B151" w14:textId="10438431" w:rsidR="003C1D38" w:rsidRPr="00992B34" w:rsidRDefault="003C1D38" w:rsidP="00992B34">
      <w:pPr>
        <w:pStyle w:val="ListParagraph"/>
        <w:numPr>
          <w:ilvl w:val="0"/>
          <w:numId w:val="34"/>
        </w:numPr>
        <w:rPr>
          <w:lang w:val="en-GB" w:eastAsia="en-US"/>
        </w:rPr>
      </w:pPr>
      <w:r w:rsidRPr="00992B34">
        <w:rPr>
          <w:lang w:val="en-GB" w:eastAsia="en-US"/>
        </w:rPr>
        <w:t>work closely with the link governor and coordinator;</w:t>
      </w:r>
    </w:p>
    <w:p w14:paraId="2EEF3D9A" w14:textId="0594ABAA" w:rsidR="003C1D38" w:rsidRPr="00992B34" w:rsidRDefault="003C1D38" w:rsidP="00992B34">
      <w:pPr>
        <w:pStyle w:val="ListParagraph"/>
        <w:numPr>
          <w:ilvl w:val="0"/>
          <w:numId w:val="34"/>
        </w:numPr>
        <w:rPr>
          <w:lang w:val="en-GB" w:eastAsia="en-US"/>
        </w:rPr>
      </w:pPr>
      <w:r w:rsidRPr="00992B34">
        <w:rPr>
          <w:lang w:val="en-GB" w:eastAsia="en-US"/>
        </w:rPr>
        <w:t>provide leadership and vision in respect of equality;</w:t>
      </w:r>
    </w:p>
    <w:p w14:paraId="2B1B1A3C" w14:textId="5DA3B40F" w:rsidR="003C1D38" w:rsidRPr="00992B34" w:rsidRDefault="003C1D38" w:rsidP="00992B34">
      <w:pPr>
        <w:pStyle w:val="ListParagraph"/>
        <w:numPr>
          <w:ilvl w:val="0"/>
          <w:numId w:val="34"/>
        </w:numPr>
        <w:rPr>
          <w:lang w:val="en-GB" w:eastAsia="en-US"/>
        </w:rPr>
      </w:pPr>
      <w:r w:rsidRPr="00992B34">
        <w:rPr>
          <w:lang w:val="en-GB" w:eastAsia="en-US"/>
        </w:rPr>
        <w:t>make effective use of relevant research and information to improve this policy;</w:t>
      </w:r>
    </w:p>
    <w:p w14:paraId="49CA28BE" w14:textId="1C2CE4C8" w:rsidR="003C1D38" w:rsidRDefault="003C1D38" w:rsidP="00992B34">
      <w:pPr>
        <w:pStyle w:val="ListParagraph"/>
        <w:numPr>
          <w:ilvl w:val="0"/>
          <w:numId w:val="34"/>
        </w:numPr>
        <w:rPr>
          <w:lang w:val="en-GB" w:eastAsia="en-US"/>
        </w:rPr>
      </w:pPr>
      <w:r w:rsidRPr="00992B34">
        <w:rPr>
          <w:lang w:val="en-GB" w:eastAsia="en-US"/>
        </w:rPr>
        <w:t>organise effective training for the teaching staff so that they can handle any difficult issues with sensitivity</w:t>
      </w:r>
      <w:r w:rsidR="00992B34">
        <w:rPr>
          <w:lang w:val="en-GB" w:eastAsia="en-US"/>
        </w:rPr>
        <w:t>.</w:t>
      </w:r>
    </w:p>
    <w:p w14:paraId="01517E90" w14:textId="389C8F6A" w:rsidR="00992B34" w:rsidRDefault="00992B34" w:rsidP="00992B34">
      <w:pPr>
        <w:pStyle w:val="ListParagraph"/>
        <w:numPr>
          <w:ilvl w:val="0"/>
          <w:numId w:val="34"/>
        </w:numPr>
        <w:rPr>
          <w:lang w:val="en-GB" w:eastAsia="en-US"/>
        </w:rPr>
      </w:pPr>
      <w:r>
        <w:rPr>
          <w:lang w:val="en-GB" w:eastAsia="en-US"/>
        </w:rPr>
        <w:t>monitor the effectiveness of this policy by:</w:t>
      </w:r>
    </w:p>
    <w:p w14:paraId="38882DD4" w14:textId="141A0F68" w:rsidR="00992B34" w:rsidRDefault="00992B34" w:rsidP="00992B34">
      <w:pPr>
        <w:pStyle w:val="ListParagraph"/>
        <w:numPr>
          <w:ilvl w:val="1"/>
          <w:numId w:val="34"/>
        </w:numPr>
        <w:rPr>
          <w:lang w:val="en-GB" w:eastAsia="en-US"/>
        </w:rPr>
      </w:pPr>
      <w:r>
        <w:rPr>
          <w:lang w:val="en-GB" w:eastAsia="en-US"/>
        </w:rPr>
        <w:t>learning walks and observations</w:t>
      </w:r>
    </w:p>
    <w:p w14:paraId="46CDC64C" w14:textId="6CF0D11B" w:rsidR="00992B34" w:rsidRDefault="00992B34" w:rsidP="00992B34">
      <w:pPr>
        <w:pStyle w:val="ListParagraph"/>
        <w:numPr>
          <w:ilvl w:val="1"/>
          <w:numId w:val="34"/>
        </w:numPr>
        <w:rPr>
          <w:lang w:val="en-GB" w:eastAsia="en-US"/>
        </w:rPr>
      </w:pPr>
      <w:r>
        <w:rPr>
          <w:lang w:val="en-GB" w:eastAsia="en-US"/>
        </w:rPr>
        <w:t>planning and assessments</w:t>
      </w:r>
    </w:p>
    <w:p w14:paraId="6D92E920" w14:textId="7106B3B2" w:rsidR="00992B34" w:rsidRDefault="00992B34" w:rsidP="00992B34">
      <w:pPr>
        <w:pStyle w:val="ListParagraph"/>
        <w:numPr>
          <w:ilvl w:val="1"/>
          <w:numId w:val="34"/>
        </w:numPr>
        <w:rPr>
          <w:lang w:val="en-GB" w:eastAsia="en-US"/>
        </w:rPr>
      </w:pPr>
      <w:r>
        <w:rPr>
          <w:lang w:val="en-GB" w:eastAsia="en-US"/>
        </w:rPr>
        <w:t>book scrutiny</w:t>
      </w:r>
    </w:p>
    <w:p w14:paraId="29289BAB" w14:textId="381900D9" w:rsidR="00992B34" w:rsidRDefault="00992B34" w:rsidP="00992B34">
      <w:pPr>
        <w:pStyle w:val="ListParagraph"/>
        <w:numPr>
          <w:ilvl w:val="1"/>
          <w:numId w:val="34"/>
        </w:numPr>
        <w:rPr>
          <w:lang w:val="en-GB" w:eastAsia="en-US"/>
        </w:rPr>
      </w:pPr>
      <w:r>
        <w:rPr>
          <w:lang w:val="en-GB" w:eastAsia="en-US"/>
        </w:rPr>
        <w:t>pupil feedback in work</w:t>
      </w:r>
    </w:p>
    <w:p w14:paraId="32424F16" w14:textId="172B901A" w:rsidR="00992B34" w:rsidRPr="00992B34" w:rsidRDefault="00992B34" w:rsidP="00992B34">
      <w:pPr>
        <w:pStyle w:val="ListParagraph"/>
        <w:numPr>
          <w:ilvl w:val="1"/>
          <w:numId w:val="34"/>
        </w:numPr>
        <w:rPr>
          <w:lang w:val="en-GB" w:eastAsia="en-US"/>
        </w:rPr>
      </w:pPr>
      <w:r>
        <w:rPr>
          <w:lang w:val="en-GB" w:eastAsia="en-US"/>
        </w:rPr>
        <w:t>speaking with pupils, staff, parents, carers and governors</w:t>
      </w:r>
    </w:p>
    <w:p w14:paraId="322F6E87" w14:textId="27C26597" w:rsidR="003C1D38" w:rsidRPr="00992B34" w:rsidRDefault="003C1D38" w:rsidP="00992B34">
      <w:pPr>
        <w:pStyle w:val="ListParagraph"/>
        <w:numPr>
          <w:ilvl w:val="0"/>
          <w:numId w:val="34"/>
        </w:numPr>
        <w:rPr>
          <w:lang w:val="en-GB" w:eastAsia="en-US"/>
        </w:rPr>
      </w:pPr>
      <w:r w:rsidRPr="00992B34">
        <w:rPr>
          <w:lang w:val="en-GB" w:eastAsia="en-US"/>
        </w:rPr>
        <w:t>annually report to the Governing B</w:t>
      </w:r>
      <w:r w:rsidR="00992B34">
        <w:rPr>
          <w:lang w:val="en-GB" w:eastAsia="en-US"/>
        </w:rPr>
        <w:t>oard</w:t>
      </w:r>
      <w:r w:rsidRPr="00992B34">
        <w:rPr>
          <w:lang w:val="en-GB" w:eastAsia="en-US"/>
        </w:rPr>
        <w:t xml:space="preserve"> on the success and development of this policy.</w:t>
      </w:r>
    </w:p>
    <w:p w14:paraId="60AFECE9" w14:textId="77777777" w:rsidR="003C1D38" w:rsidRPr="003C1D38" w:rsidRDefault="003C1D38" w:rsidP="003C1D38">
      <w:pPr>
        <w:rPr>
          <w:lang w:val="en-GB" w:eastAsia="en-US"/>
        </w:rPr>
      </w:pPr>
    </w:p>
    <w:p w14:paraId="58208581" w14:textId="77777777" w:rsidR="003C1D38" w:rsidRPr="003C1D38" w:rsidRDefault="003C1D38" w:rsidP="003C1D38">
      <w:pPr>
        <w:rPr>
          <w:lang w:val="en-GB" w:eastAsia="en-US"/>
        </w:rPr>
      </w:pPr>
    </w:p>
    <w:p w14:paraId="72AE7E0D" w14:textId="151920CD" w:rsidR="003C1D38" w:rsidRDefault="003C1D38" w:rsidP="003C1D38">
      <w:pPr>
        <w:rPr>
          <w:b/>
          <w:u w:val="single"/>
          <w:lang w:val="en-GB" w:eastAsia="en-US"/>
        </w:rPr>
      </w:pPr>
      <w:r w:rsidRPr="00992B34">
        <w:rPr>
          <w:b/>
          <w:u w:val="single"/>
          <w:lang w:val="en-GB" w:eastAsia="en-US"/>
        </w:rPr>
        <w:t>Staff</w:t>
      </w:r>
    </w:p>
    <w:p w14:paraId="000C1757" w14:textId="77777777" w:rsidR="001F0921" w:rsidRPr="00992B34" w:rsidRDefault="001F0921" w:rsidP="003C1D38">
      <w:pPr>
        <w:rPr>
          <w:b/>
          <w:u w:val="single"/>
          <w:lang w:val="en-GB" w:eastAsia="en-US"/>
        </w:rPr>
      </w:pPr>
    </w:p>
    <w:p w14:paraId="2B26B0E9" w14:textId="77777777" w:rsidR="003C1D38" w:rsidRPr="003C1D38" w:rsidRDefault="003C1D38" w:rsidP="003C1D38">
      <w:pPr>
        <w:rPr>
          <w:lang w:val="en-GB" w:eastAsia="en-US"/>
        </w:rPr>
      </w:pPr>
      <w:r w:rsidRPr="003C1D38">
        <w:rPr>
          <w:lang w:val="en-GB" w:eastAsia="en-US"/>
        </w:rPr>
        <w:t>Staff are responsible for:</w:t>
      </w:r>
    </w:p>
    <w:p w14:paraId="695795F1" w14:textId="77777777" w:rsidR="00992B34" w:rsidRDefault="003C1D38" w:rsidP="00992B34">
      <w:pPr>
        <w:pStyle w:val="ListParagraph"/>
        <w:numPr>
          <w:ilvl w:val="0"/>
          <w:numId w:val="36"/>
        </w:numPr>
        <w:rPr>
          <w:lang w:val="en-GB" w:eastAsia="en-US"/>
        </w:rPr>
      </w:pPr>
      <w:r w:rsidRPr="00992B34">
        <w:rPr>
          <w:lang w:val="en-GB" w:eastAsia="en-US"/>
        </w:rPr>
        <w:t>Delivering RSE in a sensitive way</w:t>
      </w:r>
      <w:r w:rsidR="00992B34">
        <w:rPr>
          <w:lang w:val="en-GB" w:eastAsia="en-US"/>
        </w:rPr>
        <w:t>.</w:t>
      </w:r>
    </w:p>
    <w:p w14:paraId="4E28D0E7" w14:textId="1AB27B26" w:rsidR="00992B34" w:rsidRPr="00992B34" w:rsidRDefault="003C1D38" w:rsidP="00992B34">
      <w:pPr>
        <w:pStyle w:val="ListParagraph"/>
        <w:numPr>
          <w:ilvl w:val="0"/>
          <w:numId w:val="36"/>
        </w:numPr>
        <w:rPr>
          <w:lang w:val="en-GB" w:eastAsia="en-US"/>
        </w:rPr>
      </w:pPr>
      <w:r w:rsidRPr="00992B34">
        <w:rPr>
          <w:lang w:val="en-GB" w:eastAsia="en-US"/>
        </w:rPr>
        <w:t>Modelling positive attitudes to RSE   Monitoring progress</w:t>
      </w:r>
      <w:r w:rsidR="00992B34">
        <w:rPr>
          <w:lang w:val="en-GB" w:eastAsia="en-US"/>
        </w:rPr>
        <w:t>.</w:t>
      </w:r>
    </w:p>
    <w:p w14:paraId="502775A7" w14:textId="24396D9F" w:rsidR="003C1D38" w:rsidRPr="00992B34" w:rsidRDefault="003C1D38" w:rsidP="00992B34">
      <w:pPr>
        <w:pStyle w:val="ListParagraph"/>
        <w:numPr>
          <w:ilvl w:val="0"/>
          <w:numId w:val="36"/>
        </w:numPr>
        <w:rPr>
          <w:lang w:val="en-GB" w:eastAsia="en-US"/>
        </w:rPr>
      </w:pPr>
      <w:r w:rsidRPr="00992B34">
        <w:rPr>
          <w:lang w:val="en-GB" w:eastAsia="en-US"/>
        </w:rPr>
        <w:t xml:space="preserve">Responding to the needs of individual </w:t>
      </w:r>
      <w:r w:rsidR="00191399">
        <w:rPr>
          <w:lang w:val="en-GB" w:eastAsia="en-US"/>
        </w:rPr>
        <w:t>pupils</w:t>
      </w:r>
      <w:r w:rsidR="00992B34">
        <w:rPr>
          <w:lang w:val="en-GB" w:eastAsia="en-US"/>
        </w:rPr>
        <w:t>.</w:t>
      </w:r>
    </w:p>
    <w:p w14:paraId="14D97A89" w14:textId="6E0BEFF1" w:rsidR="003C1D38" w:rsidRPr="00992B34" w:rsidRDefault="003C1D38" w:rsidP="00992B34">
      <w:pPr>
        <w:pStyle w:val="ListParagraph"/>
        <w:numPr>
          <w:ilvl w:val="0"/>
          <w:numId w:val="36"/>
        </w:numPr>
        <w:rPr>
          <w:lang w:val="en-GB" w:eastAsia="en-US"/>
        </w:rPr>
      </w:pPr>
      <w:r w:rsidRPr="00992B34">
        <w:rPr>
          <w:lang w:val="en-GB" w:eastAsia="en-US"/>
        </w:rPr>
        <w:t xml:space="preserve">Responding appropriately to </w:t>
      </w:r>
      <w:r w:rsidR="00191399">
        <w:rPr>
          <w:lang w:val="en-GB" w:eastAsia="en-US"/>
        </w:rPr>
        <w:t>pupils</w:t>
      </w:r>
      <w:r w:rsidRPr="00992B34">
        <w:rPr>
          <w:lang w:val="en-GB" w:eastAsia="en-US"/>
        </w:rPr>
        <w:t xml:space="preserve"> whose parents wish them to be withdrawn from the [non- statutory/non-science] components of RSE</w:t>
      </w:r>
      <w:r w:rsidR="00992B34">
        <w:rPr>
          <w:lang w:val="en-GB" w:eastAsia="en-US"/>
        </w:rPr>
        <w:t>.</w:t>
      </w:r>
    </w:p>
    <w:p w14:paraId="763E9EB3" w14:textId="5692DEF7" w:rsidR="003C1D38" w:rsidRPr="00992B34" w:rsidRDefault="003C1D38" w:rsidP="00992B34">
      <w:pPr>
        <w:pStyle w:val="ListParagraph"/>
        <w:numPr>
          <w:ilvl w:val="0"/>
          <w:numId w:val="36"/>
        </w:numPr>
        <w:rPr>
          <w:lang w:val="en-GB" w:eastAsia="en-US"/>
        </w:rPr>
      </w:pPr>
      <w:r w:rsidRPr="00992B34">
        <w:rPr>
          <w:lang w:val="en-GB" w:eastAsia="en-US"/>
        </w:rPr>
        <w:t>Comply with all aspects of this policy</w:t>
      </w:r>
      <w:r w:rsidR="001F0921">
        <w:rPr>
          <w:lang w:val="en-GB" w:eastAsia="en-US"/>
        </w:rPr>
        <w:t>.</w:t>
      </w:r>
    </w:p>
    <w:p w14:paraId="6883CFCD" w14:textId="77777777" w:rsidR="001F0921" w:rsidRDefault="003C1D38" w:rsidP="00992B34">
      <w:pPr>
        <w:pStyle w:val="ListParagraph"/>
        <w:numPr>
          <w:ilvl w:val="0"/>
          <w:numId w:val="36"/>
        </w:numPr>
        <w:rPr>
          <w:lang w:val="en-GB" w:eastAsia="en-US"/>
        </w:rPr>
      </w:pPr>
      <w:r w:rsidRPr="00992B34">
        <w:rPr>
          <w:lang w:val="en-GB" w:eastAsia="en-US"/>
        </w:rPr>
        <w:t xml:space="preserve">Use a variety of teaching methods and resources to deliver the SRE </w:t>
      </w:r>
      <w:r w:rsidR="001F0921" w:rsidRPr="00992B34">
        <w:rPr>
          <w:lang w:val="en-GB" w:eastAsia="en-US"/>
        </w:rPr>
        <w:t>programme</w:t>
      </w:r>
      <w:r w:rsidR="001F0921">
        <w:rPr>
          <w:lang w:val="en-GB" w:eastAsia="en-US"/>
        </w:rPr>
        <w:t>.</w:t>
      </w:r>
    </w:p>
    <w:p w14:paraId="5B5B3D6D" w14:textId="7973BF6E" w:rsidR="003C1D38" w:rsidRPr="00992B34" w:rsidRDefault="003C1D38" w:rsidP="00992B34">
      <w:pPr>
        <w:pStyle w:val="ListParagraph"/>
        <w:numPr>
          <w:ilvl w:val="0"/>
          <w:numId w:val="36"/>
        </w:numPr>
        <w:rPr>
          <w:lang w:val="en-GB" w:eastAsia="en-US"/>
        </w:rPr>
      </w:pPr>
      <w:r w:rsidRPr="00992B34">
        <w:rPr>
          <w:lang w:val="en-GB" w:eastAsia="en-US"/>
        </w:rPr>
        <w:t>Implement the school’s equalities policy and schemes</w:t>
      </w:r>
      <w:r w:rsidR="001F0921">
        <w:rPr>
          <w:lang w:val="en-GB" w:eastAsia="en-US"/>
        </w:rPr>
        <w:t>.</w:t>
      </w:r>
    </w:p>
    <w:p w14:paraId="7006997E" w14:textId="77777777" w:rsidR="001F0921" w:rsidRDefault="003C1D38" w:rsidP="00992B34">
      <w:pPr>
        <w:pStyle w:val="ListParagraph"/>
        <w:numPr>
          <w:ilvl w:val="0"/>
          <w:numId w:val="36"/>
        </w:numPr>
        <w:rPr>
          <w:lang w:val="en-GB" w:eastAsia="en-US"/>
        </w:rPr>
      </w:pPr>
      <w:r w:rsidRPr="00992B34">
        <w:rPr>
          <w:lang w:val="en-GB" w:eastAsia="en-US"/>
        </w:rPr>
        <w:t xml:space="preserve">Report and deal with all incidents of </w:t>
      </w:r>
      <w:r w:rsidR="001F0921" w:rsidRPr="00992B34">
        <w:rPr>
          <w:lang w:val="en-GB" w:eastAsia="en-US"/>
        </w:rPr>
        <w:t>discrimination</w:t>
      </w:r>
      <w:r w:rsidR="001F0921">
        <w:rPr>
          <w:lang w:val="en-GB" w:eastAsia="en-US"/>
        </w:rPr>
        <w:t>.</w:t>
      </w:r>
    </w:p>
    <w:p w14:paraId="565056F0" w14:textId="633E81CE" w:rsidR="003C1D38" w:rsidRPr="00992B34" w:rsidRDefault="003C1D38" w:rsidP="00992B34">
      <w:pPr>
        <w:pStyle w:val="ListParagraph"/>
        <w:numPr>
          <w:ilvl w:val="0"/>
          <w:numId w:val="36"/>
        </w:numPr>
        <w:rPr>
          <w:lang w:val="en-GB" w:eastAsia="en-US"/>
        </w:rPr>
      </w:pPr>
      <w:r w:rsidRPr="00992B34">
        <w:rPr>
          <w:lang w:val="en-GB" w:eastAsia="en-US"/>
        </w:rPr>
        <w:t>Attend appropriate training sessions on equality</w:t>
      </w:r>
      <w:r w:rsidR="001F0921">
        <w:rPr>
          <w:lang w:val="en-GB" w:eastAsia="en-US"/>
        </w:rPr>
        <w:t>.</w:t>
      </w:r>
    </w:p>
    <w:p w14:paraId="632414F2" w14:textId="08E99D5F" w:rsidR="003C1D38" w:rsidRPr="00992B34" w:rsidRDefault="003C1D38" w:rsidP="00992B34">
      <w:pPr>
        <w:pStyle w:val="ListParagraph"/>
        <w:numPr>
          <w:ilvl w:val="0"/>
          <w:numId w:val="36"/>
        </w:numPr>
        <w:rPr>
          <w:lang w:val="en-GB" w:eastAsia="en-US"/>
        </w:rPr>
      </w:pPr>
      <w:r w:rsidRPr="00992B34">
        <w:rPr>
          <w:lang w:val="en-GB" w:eastAsia="en-US"/>
        </w:rPr>
        <w:t>Report any concerns they have on any aspect of the school community</w:t>
      </w:r>
      <w:r w:rsidR="001F0921">
        <w:rPr>
          <w:lang w:val="en-GB" w:eastAsia="en-US"/>
        </w:rPr>
        <w:t>.</w:t>
      </w:r>
    </w:p>
    <w:p w14:paraId="7A4466FF" w14:textId="77777777" w:rsidR="003C1D38" w:rsidRPr="003C1D38" w:rsidRDefault="003C1D38" w:rsidP="003C1D38">
      <w:pPr>
        <w:rPr>
          <w:lang w:val="en-GB" w:eastAsia="en-US"/>
        </w:rPr>
      </w:pPr>
    </w:p>
    <w:p w14:paraId="2D3031BC" w14:textId="77777777" w:rsidR="003C1D38" w:rsidRPr="003C1D38" w:rsidRDefault="003C1D38" w:rsidP="003C1D38">
      <w:pPr>
        <w:rPr>
          <w:lang w:val="en-GB" w:eastAsia="en-US"/>
        </w:rPr>
      </w:pPr>
    </w:p>
    <w:p w14:paraId="2CF0BEC2" w14:textId="405E6DA5" w:rsidR="003C1D38" w:rsidRPr="003C1D38" w:rsidRDefault="003C1D38" w:rsidP="003C1D38">
      <w:pPr>
        <w:rPr>
          <w:lang w:val="en-GB" w:eastAsia="en-US"/>
        </w:rPr>
      </w:pPr>
      <w:r w:rsidRPr="003C1D38">
        <w:rPr>
          <w:lang w:val="en-GB" w:eastAsia="en-US"/>
        </w:rPr>
        <w:t xml:space="preserve">Staff do not have the right to opt out of teaching RSE. Staff who have concerns about teaching RSE are encouraged to discuss this with the Head. </w:t>
      </w:r>
    </w:p>
    <w:p w14:paraId="68DEEEE7" w14:textId="4D0B2A31" w:rsidR="003C1D38" w:rsidRPr="003C1D38" w:rsidRDefault="003C1D38" w:rsidP="003C1D38">
      <w:pPr>
        <w:rPr>
          <w:lang w:val="en-GB" w:eastAsia="en-US"/>
        </w:rPr>
      </w:pPr>
    </w:p>
    <w:p w14:paraId="4B8009DB" w14:textId="01A1369A" w:rsidR="003C1D38" w:rsidRDefault="003C1D38" w:rsidP="003C1D38">
      <w:pPr>
        <w:rPr>
          <w:lang w:val="en-GB" w:eastAsia="en-US"/>
        </w:rPr>
      </w:pPr>
    </w:p>
    <w:p w14:paraId="20B85563" w14:textId="5AB08D95" w:rsidR="001F0921" w:rsidRDefault="001F0921" w:rsidP="003C1D38">
      <w:pPr>
        <w:rPr>
          <w:lang w:val="en-GB" w:eastAsia="en-US"/>
        </w:rPr>
      </w:pPr>
    </w:p>
    <w:p w14:paraId="42347192" w14:textId="70F5C780" w:rsidR="001F0921" w:rsidRDefault="001F0921" w:rsidP="003C1D38">
      <w:pPr>
        <w:rPr>
          <w:lang w:val="en-GB" w:eastAsia="en-US"/>
        </w:rPr>
      </w:pPr>
    </w:p>
    <w:p w14:paraId="1FF3750F" w14:textId="59DE8828" w:rsidR="001F0921" w:rsidRDefault="001F0921" w:rsidP="003C1D38">
      <w:pPr>
        <w:rPr>
          <w:lang w:val="en-GB" w:eastAsia="en-US"/>
        </w:rPr>
      </w:pPr>
    </w:p>
    <w:p w14:paraId="491A39DA" w14:textId="0E2A3970" w:rsidR="001F0921" w:rsidRDefault="001F0921" w:rsidP="003C1D38">
      <w:pPr>
        <w:rPr>
          <w:lang w:val="en-GB" w:eastAsia="en-US"/>
        </w:rPr>
      </w:pPr>
    </w:p>
    <w:p w14:paraId="04EA3DFB" w14:textId="295873D1" w:rsidR="001F0921" w:rsidRDefault="001F0921" w:rsidP="003C1D38">
      <w:pPr>
        <w:rPr>
          <w:lang w:val="en-GB" w:eastAsia="en-US"/>
        </w:rPr>
      </w:pPr>
    </w:p>
    <w:p w14:paraId="0A06ECA8" w14:textId="77777777" w:rsidR="003C1D38" w:rsidRPr="003C1D38" w:rsidRDefault="003C1D38" w:rsidP="003C1D38">
      <w:pPr>
        <w:rPr>
          <w:lang w:val="en-GB" w:eastAsia="en-US"/>
        </w:rPr>
      </w:pPr>
    </w:p>
    <w:p w14:paraId="46B19131" w14:textId="59221F56" w:rsidR="003C1D38" w:rsidRDefault="001F0921" w:rsidP="003C1D38">
      <w:pPr>
        <w:rPr>
          <w:b/>
          <w:u w:val="single"/>
          <w:lang w:val="en-GB" w:eastAsia="en-US"/>
        </w:rPr>
      </w:pPr>
      <w:r>
        <w:rPr>
          <w:b/>
          <w:u w:val="single"/>
          <w:lang w:val="en-GB" w:eastAsia="en-US"/>
        </w:rPr>
        <w:lastRenderedPageBreak/>
        <w:t>Pupils</w:t>
      </w:r>
    </w:p>
    <w:p w14:paraId="0D190D1F" w14:textId="77777777" w:rsidR="001F0921" w:rsidRPr="001F0921" w:rsidRDefault="001F0921" w:rsidP="003C1D38">
      <w:pPr>
        <w:rPr>
          <w:b/>
          <w:u w:val="single"/>
          <w:lang w:val="en-GB" w:eastAsia="en-US"/>
        </w:rPr>
      </w:pPr>
    </w:p>
    <w:p w14:paraId="251BEC6E" w14:textId="4A7553E1" w:rsidR="003C1D38" w:rsidRPr="003C1D38" w:rsidRDefault="001F0921" w:rsidP="003C1D38">
      <w:pPr>
        <w:rPr>
          <w:lang w:val="en-GB" w:eastAsia="en-US"/>
        </w:rPr>
      </w:pPr>
      <w:r>
        <w:rPr>
          <w:lang w:val="en-GB" w:eastAsia="en-US"/>
        </w:rPr>
        <w:t>Pupils</w:t>
      </w:r>
      <w:r w:rsidR="003C1D38" w:rsidRPr="003C1D38">
        <w:rPr>
          <w:lang w:val="en-GB" w:eastAsia="en-US"/>
        </w:rPr>
        <w:t xml:space="preserve"> are expected to </w:t>
      </w:r>
      <w:r>
        <w:rPr>
          <w:lang w:val="en-GB" w:eastAsia="en-US"/>
        </w:rPr>
        <w:t>take part</w:t>
      </w:r>
      <w:r w:rsidR="003C1D38" w:rsidRPr="003C1D38">
        <w:rPr>
          <w:lang w:val="en-GB" w:eastAsia="en-US"/>
        </w:rPr>
        <w:t xml:space="preserve"> fully in PSHE &amp; RSE and, when discussing issues related to RSE, treat others with respect and sensitivity.</w:t>
      </w:r>
    </w:p>
    <w:p w14:paraId="3B49F374" w14:textId="362BC486" w:rsidR="003C1D38" w:rsidRPr="003C1D38" w:rsidRDefault="00D223AE" w:rsidP="003C1D38">
      <w:pPr>
        <w:rPr>
          <w:lang w:val="en-GB" w:eastAsia="en-US"/>
        </w:rPr>
      </w:pPr>
      <w:r>
        <w:rPr>
          <w:lang w:val="en-GB" w:eastAsia="en-US"/>
        </w:rPr>
        <w:t>Pupil</w:t>
      </w:r>
      <w:r w:rsidR="003C1D38" w:rsidRPr="003C1D38">
        <w:rPr>
          <w:lang w:val="en-GB" w:eastAsia="en-US"/>
        </w:rPr>
        <w:t>s will:</w:t>
      </w:r>
    </w:p>
    <w:p w14:paraId="1F0D8B86" w14:textId="65D0993F" w:rsidR="003C1D38" w:rsidRPr="001F0921" w:rsidRDefault="003C1D38" w:rsidP="001F0921">
      <w:pPr>
        <w:pStyle w:val="ListParagraph"/>
        <w:numPr>
          <w:ilvl w:val="0"/>
          <w:numId w:val="37"/>
        </w:numPr>
        <w:rPr>
          <w:lang w:val="en-GB" w:eastAsia="en-US"/>
        </w:rPr>
      </w:pPr>
      <w:r w:rsidRPr="001F0921">
        <w:rPr>
          <w:lang w:val="en-GB" w:eastAsia="en-US"/>
        </w:rPr>
        <w:t>be aware of and comply with this policy;</w:t>
      </w:r>
    </w:p>
    <w:p w14:paraId="65AE5A1C" w14:textId="5CCF13A7" w:rsidR="003C1D38" w:rsidRPr="001F0921" w:rsidRDefault="003C1D38" w:rsidP="001F0921">
      <w:pPr>
        <w:pStyle w:val="ListParagraph"/>
        <w:numPr>
          <w:ilvl w:val="0"/>
          <w:numId w:val="37"/>
        </w:numPr>
        <w:rPr>
          <w:lang w:val="en-GB" w:eastAsia="en-US"/>
        </w:rPr>
      </w:pPr>
      <w:r w:rsidRPr="001F0921">
        <w:rPr>
          <w:lang w:val="en-GB" w:eastAsia="en-US"/>
        </w:rPr>
        <w:t>listen carefully to all instructions given by the teacher;</w:t>
      </w:r>
    </w:p>
    <w:p w14:paraId="6CC3DA7B" w14:textId="0346DD56" w:rsidR="003C1D38" w:rsidRPr="001F0921" w:rsidRDefault="003C1D38" w:rsidP="001F0921">
      <w:pPr>
        <w:pStyle w:val="ListParagraph"/>
        <w:numPr>
          <w:ilvl w:val="0"/>
          <w:numId w:val="37"/>
        </w:numPr>
        <w:rPr>
          <w:lang w:val="en-GB" w:eastAsia="en-US"/>
        </w:rPr>
      </w:pPr>
      <w:r w:rsidRPr="001F0921">
        <w:rPr>
          <w:lang w:val="en-GB" w:eastAsia="en-US"/>
        </w:rPr>
        <w:t>be encouraged to ask questions in order to further develop their knowledge, skills and attitudes;</w:t>
      </w:r>
    </w:p>
    <w:p w14:paraId="30A1999E" w14:textId="03A488A1" w:rsidR="003C1D38" w:rsidRPr="001F0921" w:rsidRDefault="003C1D38" w:rsidP="001F0921">
      <w:pPr>
        <w:pStyle w:val="ListParagraph"/>
        <w:numPr>
          <w:ilvl w:val="0"/>
          <w:numId w:val="37"/>
        </w:numPr>
        <w:rPr>
          <w:lang w:val="en-GB" w:eastAsia="en-US"/>
        </w:rPr>
      </w:pPr>
      <w:r w:rsidRPr="001F0921">
        <w:rPr>
          <w:lang w:val="en-GB" w:eastAsia="en-US"/>
        </w:rPr>
        <w:t>ask for further help if they do not understand;</w:t>
      </w:r>
    </w:p>
    <w:p w14:paraId="428F22D5" w14:textId="3BFC9E95" w:rsidR="003C1D38" w:rsidRPr="001F0921" w:rsidRDefault="003C1D38" w:rsidP="001F0921">
      <w:pPr>
        <w:pStyle w:val="ListParagraph"/>
        <w:numPr>
          <w:ilvl w:val="0"/>
          <w:numId w:val="37"/>
        </w:numPr>
        <w:rPr>
          <w:lang w:val="en-GB" w:eastAsia="en-US"/>
        </w:rPr>
      </w:pPr>
      <w:r w:rsidRPr="001F0921">
        <w:rPr>
          <w:lang w:val="en-GB" w:eastAsia="en-US"/>
        </w:rPr>
        <w:t>treat others, their work and equipment with respect;</w:t>
      </w:r>
    </w:p>
    <w:p w14:paraId="08381674" w14:textId="2C88788D" w:rsidR="003C1D38" w:rsidRPr="001F0921" w:rsidRDefault="003C1D38" w:rsidP="001F0921">
      <w:pPr>
        <w:pStyle w:val="ListParagraph"/>
        <w:numPr>
          <w:ilvl w:val="0"/>
          <w:numId w:val="37"/>
        </w:numPr>
        <w:rPr>
          <w:lang w:val="en-GB" w:eastAsia="en-US"/>
        </w:rPr>
      </w:pPr>
      <w:r w:rsidRPr="001F0921">
        <w:rPr>
          <w:lang w:val="en-GB" w:eastAsia="en-US"/>
        </w:rPr>
        <w:t>support the school Code of Conduct and guidance necessary to ensure the smooth running of the school;</w:t>
      </w:r>
    </w:p>
    <w:p w14:paraId="6AC22825" w14:textId="3E8A9F76" w:rsidR="003C1D38" w:rsidRPr="001F0921" w:rsidRDefault="003C1D38" w:rsidP="001F0921">
      <w:pPr>
        <w:pStyle w:val="ListParagraph"/>
        <w:numPr>
          <w:ilvl w:val="0"/>
          <w:numId w:val="37"/>
        </w:numPr>
        <w:rPr>
          <w:lang w:val="en-GB" w:eastAsia="en-US"/>
        </w:rPr>
      </w:pPr>
      <w:r w:rsidRPr="001F0921">
        <w:rPr>
          <w:lang w:val="en-GB" w:eastAsia="en-US"/>
        </w:rPr>
        <w:t>liaise with the school council;</w:t>
      </w:r>
    </w:p>
    <w:p w14:paraId="358B02A3" w14:textId="12D9B736" w:rsidR="003C1D38" w:rsidRPr="001F0921" w:rsidRDefault="003C1D38" w:rsidP="001F0921">
      <w:pPr>
        <w:pStyle w:val="ListParagraph"/>
        <w:numPr>
          <w:ilvl w:val="0"/>
          <w:numId w:val="37"/>
        </w:numPr>
        <w:rPr>
          <w:lang w:val="en-GB" w:eastAsia="en-US"/>
        </w:rPr>
      </w:pPr>
      <w:r w:rsidRPr="001F0921">
        <w:rPr>
          <w:lang w:val="en-GB" w:eastAsia="en-US"/>
        </w:rPr>
        <w:t>take part in questionnaires and surveys</w:t>
      </w:r>
    </w:p>
    <w:p w14:paraId="30F0EFF9" w14:textId="5822D708" w:rsidR="003C1D38" w:rsidRDefault="003C1D38" w:rsidP="003C1D38">
      <w:pPr>
        <w:rPr>
          <w:lang w:val="en-GB" w:eastAsia="en-US"/>
        </w:rPr>
      </w:pPr>
    </w:p>
    <w:p w14:paraId="4BA04378" w14:textId="77777777" w:rsidR="003632B3" w:rsidRPr="003C1D38" w:rsidRDefault="003632B3" w:rsidP="003C1D38">
      <w:pPr>
        <w:rPr>
          <w:lang w:val="en-GB" w:eastAsia="en-US"/>
        </w:rPr>
      </w:pPr>
    </w:p>
    <w:p w14:paraId="2632E53F" w14:textId="77777777" w:rsidR="003C1D38" w:rsidRPr="003C1D38" w:rsidRDefault="003C1D38" w:rsidP="003C1D38">
      <w:pPr>
        <w:rPr>
          <w:lang w:val="en-GB" w:eastAsia="en-US"/>
        </w:rPr>
      </w:pPr>
    </w:p>
    <w:p w14:paraId="099167CC" w14:textId="71E39F97" w:rsidR="003C1D38" w:rsidRDefault="003C1D38" w:rsidP="003C1D38">
      <w:pPr>
        <w:rPr>
          <w:b/>
          <w:u w:val="single"/>
          <w:lang w:val="en-GB" w:eastAsia="en-US"/>
        </w:rPr>
      </w:pPr>
      <w:r w:rsidRPr="001F0921">
        <w:rPr>
          <w:b/>
          <w:u w:val="single"/>
          <w:lang w:val="en-GB" w:eastAsia="en-US"/>
        </w:rPr>
        <w:t>Parents/Carers</w:t>
      </w:r>
    </w:p>
    <w:p w14:paraId="446E5599" w14:textId="77777777" w:rsidR="001F0921" w:rsidRPr="001F0921" w:rsidRDefault="001F0921" w:rsidP="003C1D38">
      <w:pPr>
        <w:rPr>
          <w:b/>
          <w:u w:val="single"/>
          <w:lang w:val="en-GB" w:eastAsia="en-US"/>
        </w:rPr>
      </w:pPr>
    </w:p>
    <w:p w14:paraId="2A47C2A5" w14:textId="77777777" w:rsidR="003C1D38" w:rsidRPr="003C1D38" w:rsidRDefault="003C1D38" w:rsidP="003C1D38">
      <w:pPr>
        <w:rPr>
          <w:lang w:val="en-GB" w:eastAsia="en-US"/>
        </w:rPr>
      </w:pPr>
      <w:r w:rsidRPr="003C1D38">
        <w:rPr>
          <w:lang w:val="en-GB" w:eastAsia="en-US"/>
        </w:rPr>
        <w:t>All parents/carers must:</w:t>
      </w:r>
    </w:p>
    <w:p w14:paraId="1E02FD00" w14:textId="5F811A7E" w:rsidR="003C1D38" w:rsidRPr="001F0921" w:rsidRDefault="003C1D38" w:rsidP="001F0921">
      <w:pPr>
        <w:pStyle w:val="ListParagraph"/>
        <w:numPr>
          <w:ilvl w:val="0"/>
          <w:numId w:val="38"/>
        </w:numPr>
        <w:rPr>
          <w:lang w:val="en-GB" w:eastAsia="en-US"/>
        </w:rPr>
      </w:pPr>
      <w:r w:rsidRPr="001F0921">
        <w:rPr>
          <w:lang w:val="en-GB" w:eastAsia="en-US"/>
        </w:rPr>
        <w:t>acknowledge that they have a primary role in their child’s PSHE &amp; RSE programme;</w:t>
      </w:r>
    </w:p>
    <w:p w14:paraId="73B0A04B" w14:textId="616C4A22" w:rsidR="003C1D38" w:rsidRPr="001F0921" w:rsidRDefault="003C1D38" w:rsidP="001F0921">
      <w:pPr>
        <w:pStyle w:val="ListParagraph"/>
        <w:numPr>
          <w:ilvl w:val="0"/>
          <w:numId w:val="38"/>
        </w:numPr>
        <w:rPr>
          <w:lang w:val="en-GB" w:eastAsia="en-US"/>
        </w:rPr>
      </w:pPr>
      <w:r w:rsidRPr="001F0921">
        <w:rPr>
          <w:lang w:val="en-GB" w:eastAsia="en-US"/>
        </w:rPr>
        <w:t>be fully aware of the school’s PSHE &amp; RSE policy;</w:t>
      </w:r>
    </w:p>
    <w:p w14:paraId="5A025F65" w14:textId="41D9A5B7" w:rsidR="003C1D38" w:rsidRPr="001F0921" w:rsidRDefault="003C1D38" w:rsidP="001F0921">
      <w:pPr>
        <w:pStyle w:val="ListParagraph"/>
        <w:numPr>
          <w:ilvl w:val="0"/>
          <w:numId w:val="38"/>
        </w:numPr>
        <w:rPr>
          <w:lang w:val="en-GB" w:eastAsia="en-US"/>
        </w:rPr>
      </w:pPr>
      <w:r w:rsidRPr="001F0921">
        <w:rPr>
          <w:lang w:val="en-GB" w:eastAsia="en-US"/>
        </w:rPr>
        <w:t>ask any pertinent questions regarding their child’s sex education at the school;</w:t>
      </w:r>
    </w:p>
    <w:p w14:paraId="2812932A" w14:textId="6E3174B8" w:rsidR="003C1D38" w:rsidRPr="001F0921" w:rsidRDefault="003C1D38" w:rsidP="001F0921">
      <w:pPr>
        <w:pStyle w:val="ListParagraph"/>
        <w:numPr>
          <w:ilvl w:val="0"/>
          <w:numId w:val="38"/>
        </w:numPr>
        <w:rPr>
          <w:lang w:val="en-GB" w:eastAsia="en-US"/>
        </w:rPr>
      </w:pPr>
      <w:r w:rsidRPr="001F0921">
        <w:rPr>
          <w:lang w:val="en-GB" w:eastAsia="en-US"/>
        </w:rPr>
        <w:t>be aware of their rights of withdrawing their child from of the [non-statutory/non-science] RSE programme that we teach in this school.</w:t>
      </w:r>
    </w:p>
    <w:p w14:paraId="6BA47431" w14:textId="12CE10D5" w:rsidR="003C1D38" w:rsidRPr="001F0921" w:rsidRDefault="003C1D38" w:rsidP="001F0921">
      <w:pPr>
        <w:pStyle w:val="ListParagraph"/>
        <w:numPr>
          <w:ilvl w:val="0"/>
          <w:numId w:val="38"/>
        </w:numPr>
        <w:rPr>
          <w:lang w:val="en-GB" w:eastAsia="en-US"/>
        </w:rPr>
      </w:pPr>
      <w:r w:rsidRPr="001F0921">
        <w:rPr>
          <w:lang w:val="en-GB" w:eastAsia="en-US"/>
        </w:rPr>
        <w:t>take part in periodic questionnaires/surveys conducted by the school;</w:t>
      </w:r>
    </w:p>
    <w:p w14:paraId="1F0A7603" w14:textId="71268592" w:rsidR="003C1D38" w:rsidRPr="001F0921" w:rsidRDefault="003C1D38" w:rsidP="001F0921">
      <w:pPr>
        <w:pStyle w:val="ListParagraph"/>
        <w:numPr>
          <w:ilvl w:val="0"/>
          <w:numId w:val="38"/>
        </w:numPr>
        <w:rPr>
          <w:lang w:val="en-GB" w:eastAsia="en-US"/>
        </w:rPr>
      </w:pPr>
      <w:r w:rsidRPr="001F0921">
        <w:rPr>
          <w:lang w:val="en-GB" w:eastAsia="en-US"/>
        </w:rPr>
        <w:t>support the school Code of Conduct and guidance necessary to ensure smooth running of the school.</w:t>
      </w:r>
    </w:p>
    <w:p w14:paraId="6F5E0E74" w14:textId="5E492C35" w:rsidR="003C1D38" w:rsidRDefault="003C1D38" w:rsidP="003C1D38">
      <w:pPr>
        <w:rPr>
          <w:lang w:val="en-GB" w:eastAsia="en-US"/>
        </w:rPr>
      </w:pPr>
      <w:r w:rsidRPr="003C1D38">
        <w:rPr>
          <w:lang w:val="en-GB" w:eastAsia="en-US"/>
        </w:rPr>
        <w:t xml:space="preserve"> </w:t>
      </w:r>
    </w:p>
    <w:p w14:paraId="3831D063" w14:textId="6A14255A" w:rsidR="003632B3" w:rsidRDefault="003632B3" w:rsidP="003C1D38">
      <w:pPr>
        <w:rPr>
          <w:lang w:val="en-GB" w:eastAsia="en-US"/>
        </w:rPr>
      </w:pPr>
    </w:p>
    <w:p w14:paraId="21E9E129" w14:textId="6D7F4E9F" w:rsidR="003632B3" w:rsidRDefault="003632B3" w:rsidP="003C1D38">
      <w:pPr>
        <w:rPr>
          <w:lang w:val="en-GB" w:eastAsia="en-US"/>
        </w:rPr>
      </w:pPr>
    </w:p>
    <w:p w14:paraId="47F80CE4" w14:textId="3800E0A4" w:rsidR="003632B3" w:rsidRDefault="003632B3" w:rsidP="003C1D38">
      <w:pPr>
        <w:rPr>
          <w:lang w:val="en-GB" w:eastAsia="en-US"/>
        </w:rPr>
      </w:pPr>
    </w:p>
    <w:p w14:paraId="14B6D763" w14:textId="181181A9" w:rsidR="003632B3" w:rsidRDefault="003632B3" w:rsidP="003C1D38">
      <w:pPr>
        <w:rPr>
          <w:lang w:val="en-GB" w:eastAsia="en-US"/>
        </w:rPr>
      </w:pPr>
    </w:p>
    <w:p w14:paraId="72A7F420" w14:textId="4DFAC2D3" w:rsidR="003632B3" w:rsidRDefault="003632B3" w:rsidP="003C1D38">
      <w:pPr>
        <w:rPr>
          <w:lang w:val="en-GB" w:eastAsia="en-US"/>
        </w:rPr>
      </w:pPr>
    </w:p>
    <w:p w14:paraId="281109B9" w14:textId="203786EC" w:rsidR="003632B3" w:rsidRDefault="003632B3" w:rsidP="003C1D38">
      <w:pPr>
        <w:rPr>
          <w:lang w:val="en-GB" w:eastAsia="en-US"/>
        </w:rPr>
      </w:pPr>
    </w:p>
    <w:p w14:paraId="0D3FC5F5" w14:textId="302459E8" w:rsidR="003632B3" w:rsidRDefault="003632B3" w:rsidP="003C1D38">
      <w:pPr>
        <w:rPr>
          <w:lang w:val="en-GB" w:eastAsia="en-US"/>
        </w:rPr>
      </w:pPr>
    </w:p>
    <w:p w14:paraId="7D99DAFD" w14:textId="40AF51EA" w:rsidR="003632B3" w:rsidRDefault="003632B3" w:rsidP="003C1D38">
      <w:pPr>
        <w:rPr>
          <w:lang w:val="en-GB" w:eastAsia="en-US"/>
        </w:rPr>
      </w:pPr>
    </w:p>
    <w:p w14:paraId="20E65F31" w14:textId="46602EB6" w:rsidR="003632B3" w:rsidRDefault="003632B3" w:rsidP="003C1D38">
      <w:pPr>
        <w:rPr>
          <w:lang w:val="en-GB" w:eastAsia="en-US"/>
        </w:rPr>
      </w:pPr>
    </w:p>
    <w:p w14:paraId="72ECC804" w14:textId="0B718BAD" w:rsidR="003632B3" w:rsidRDefault="003632B3" w:rsidP="003C1D38">
      <w:pPr>
        <w:rPr>
          <w:lang w:val="en-GB" w:eastAsia="en-US"/>
        </w:rPr>
      </w:pPr>
    </w:p>
    <w:p w14:paraId="1E081F8D" w14:textId="041CA0D5" w:rsidR="003632B3" w:rsidRDefault="003632B3" w:rsidP="003C1D38">
      <w:pPr>
        <w:rPr>
          <w:lang w:val="en-GB" w:eastAsia="en-US"/>
        </w:rPr>
      </w:pPr>
    </w:p>
    <w:p w14:paraId="5952CC91" w14:textId="27F462FC" w:rsidR="003632B3" w:rsidRDefault="003632B3" w:rsidP="003C1D38">
      <w:pPr>
        <w:rPr>
          <w:lang w:val="en-GB" w:eastAsia="en-US"/>
        </w:rPr>
      </w:pPr>
    </w:p>
    <w:p w14:paraId="65863104" w14:textId="5F54074C" w:rsidR="003632B3" w:rsidRDefault="003632B3" w:rsidP="003C1D38">
      <w:pPr>
        <w:rPr>
          <w:lang w:val="en-GB" w:eastAsia="en-US"/>
        </w:rPr>
      </w:pPr>
    </w:p>
    <w:p w14:paraId="35A8D929" w14:textId="3955DB10" w:rsidR="003632B3" w:rsidRDefault="003632B3" w:rsidP="003C1D38">
      <w:pPr>
        <w:rPr>
          <w:lang w:val="en-GB" w:eastAsia="en-US"/>
        </w:rPr>
      </w:pPr>
    </w:p>
    <w:p w14:paraId="2DC1D4F2" w14:textId="61180DE5" w:rsidR="003632B3" w:rsidRDefault="003632B3" w:rsidP="003C1D38">
      <w:pPr>
        <w:rPr>
          <w:lang w:val="en-GB" w:eastAsia="en-US"/>
        </w:rPr>
      </w:pPr>
    </w:p>
    <w:p w14:paraId="72D9EED1" w14:textId="7C1FCCB1" w:rsidR="003632B3" w:rsidRDefault="003632B3" w:rsidP="003C1D38">
      <w:pPr>
        <w:rPr>
          <w:lang w:val="en-GB" w:eastAsia="en-US"/>
        </w:rPr>
      </w:pPr>
    </w:p>
    <w:p w14:paraId="6AFCAA25" w14:textId="07156EA4" w:rsidR="003632B3" w:rsidRDefault="003632B3" w:rsidP="003C1D38">
      <w:pPr>
        <w:rPr>
          <w:lang w:val="en-GB" w:eastAsia="en-US"/>
        </w:rPr>
      </w:pPr>
    </w:p>
    <w:p w14:paraId="5C424A9D" w14:textId="77777777" w:rsidR="003632B3" w:rsidRPr="003C1D38" w:rsidRDefault="003632B3" w:rsidP="003C1D38">
      <w:pPr>
        <w:rPr>
          <w:lang w:val="en-GB" w:eastAsia="en-US"/>
        </w:rPr>
      </w:pPr>
    </w:p>
    <w:p w14:paraId="54271789" w14:textId="470ACB93" w:rsidR="00857E27" w:rsidRDefault="00857E27" w:rsidP="00857E27">
      <w:pPr>
        <w:pStyle w:val="Heading1"/>
        <w:numPr>
          <w:ilvl w:val="0"/>
          <w:numId w:val="1"/>
        </w:numPr>
      </w:pPr>
      <w:bookmarkStart w:id="14" w:name="_Toc148313062"/>
      <w:r>
        <w:lastRenderedPageBreak/>
        <w:t>Right to Withdraw</w:t>
      </w:r>
      <w:bookmarkEnd w:id="14"/>
    </w:p>
    <w:p w14:paraId="04309E99" w14:textId="0A1F95A0" w:rsidR="00857E27" w:rsidRDefault="00857E27" w:rsidP="00857E27">
      <w:pPr>
        <w:rPr>
          <w:lang w:val="en-GB" w:eastAsia="en-US"/>
        </w:rPr>
      </w:pPr>
    </w:p>
    <w:p w14:paraId="25B37EA7" w14:textId="76933E29" w:rsidR="001F0921" w:rsidRDefault="001F0921" w:rsidP="001F0921">
      <w:pPr>
        <w:rPr>
          <w:lang w:val="en-GB" w:eastAsia="en-US"/>
        </w:rPr>
      </w:pPr>
      <w:r w:rsidRPr="001F0921">
        <w:rPr>
          <w:lang w:val="en-GB" w:eastAsia="en-US"/>
        </w:rPr>
        <w:t>“Parents have the right to request that their child be withdrawn from some or all of sex education delivered as part of statutory Relationships</w:t>
      </w:r>
      <w:r>
        <w:rPr>
          <w:lang w:val="en-GB" w:eastAsia="en-US"/>
        </w:rPr>
        <w:t xml:space="preserve"> </w:t>
      </w:r>
      <w:r w:rsidRPr="001F0921">
        <w:rPr>
          <w:lang w:val="en-GB" w:eastAsia="en-US"/>
        </w:rPr>
        <w:t>and Sex Education” DfE Guidance p.17.</w:t>
      </w:r>
    </w:p>
    <w:p w14:paraId="09C4AD93" w14:textId="4B2171C8" w:rsidR="001F0921" w:rsidRDefault="001F0921" w:rsidP="001F0921">
      <w:pPr>
        <w:rPr>
          <w:lang w:val="en-GB" w:eastAsia="en-US"/>
        </w:rPr>
      </w:pPr>
    </w:p>
    <w:p w14:paraId="5D16D049" w14:textId="131585FF" w:rsidR="001F0921" w:rsidRDefault="001F0921" w:rsidP="001F0921">
      <w:pPr>
        <w:rPr>
          <w:lang w:val="en-GB" w:eastAsia="en-US"/>
        </w:rPr>
      </w:pPr>
      <w:r>
        <w:t>Relationships Education will be taught in PSHE sessions. The Relationships Education, RSE, and Health Education (England) Regulations 2019 have made Relationships Education compulsory in all primary schools. Sex education is not compulsory in primary schools. Parents will not be able to withdraw their child from relationships education in primary school. Primary schools that choose to teach aspects of sex education which go beyond the national curriculum for science must allow parents a right to withdraw their child/ children.</w:t>
      </w:r>
    </w:p>
    <w:p w14:paraId="7FFFFC85" w14:textId="77777777" w:rsidR="001F0921" w:rsidRPr="001F0921" w:rsidRDefault="001F0921" w:rsidP="001F0921">
      <w:pPr>
        <w:rPr>
          <w:lang w:val="en-GB" w:eastAsia="en-US"/>
        </w:rPr>
      </w:pPr>
    </w:p>
    <w:p w14:paraId="462EB2C5" w14:textId="1A877247" w:rsidR="001F0921" w:rsidRDefault="001F0921" w:rsidP="001F0921">
      <w:pPr>
        <w:rPr>
          <w:lang w:val="en-GB" w:eastAsia="en-US"/>
        </w:rPr>
      </w:pPr>
      <w:r w:rsidRPr="001F0921">
        <w:rPr>
          <w:lang w:val="en-GB" w:eastAsia="en-US"/>
        </w:rPr>
        <w:t xml:space="preserve">At </w:t>
      </w:r>
      <w:r>
        <w:rPr>
          <w:lang w:val="en-GB" w:eastAsia="en-US"/>
        </w:rPr>
        <w:t>Bridgeview Special School</w:t>
      </w:r>
      <w:r w:rsidRPr="001F0921">
        <w:rPr>
          <w:lang w:val="en-GB" w:eastAsia="en-US"/>
        </w:rPr>
        <w:t>, puberty is taught as a statutory requirement of Health Education and covered by our Jigsaw PSHE Programme</w:t>
      </w:r>
      <w:r>
        <w:rPr>
          <w:lang w:val="en-GB" w:eastAsia="en-US"/>
        </w:rPr>
        <w:t xml:space="preserve"> </w:t>
      </w:r>
      <w:r w:rsidRPr="001F0921">
        <w:rPr>
          <w:lang w:val="en-GB" w:eastAsia="en-US"/>
        </w:rPr>
        <w:t>in the ‘Changing Me’ Puzzle (unit). We conclude that sex education refers to Human Reproduction, and therefore inform parents of their right to</w:t>
      </w:r>
      <w:r>
        <w:rPr>
          <w:lang w:val="en-GB" w:eastAsia="en-US"/>
        </w:rPr>
        <w:t xml:space="preserve"> </w:t>
      </w:r>
      <w:r w:rsidRPr="001F0921">
        <w:rPr>
          <w:lang w:val="en-GB" w:eastAsia="en-US"/>
        </w:rPr>
        <w:t>request their child be withdrawn from the PSHE lessons that explicitly teach this i.e. the Jigsaw Changing Me</w:t>
      </w:r>
      <w:r>
        <w:rPr>
          <w:lang w:val="en-GB" w:eastAsia="en-US"/>
        </w:rPr>
        <w:t xml:space="preserve">: </w:t>
      </w:r>
    </w:p>
    <w:p w14:paraId="5937E04A" w14:textId="77777777" w:rsidR="001F0921" w:rsidRDefault="001F0921" w:rsidP="001F0921">
      <w:pPr>
        <w:rPr>
          <w:lang w:val="en-GB" w:eastAsia="en-US"/>
        </w:rPr>
      </w:pPr>
    </w:p>
    <w:p w14:paraId="2DC8A2BD" w14:textId="2478B7C4" w:rsidR="001F0921" w:rsidRPr="001F0921" w:rsidRDefault="001F0921" w:rsidP="001F0921">
      <w:pPr>
        <w:rPr>
          <w:lang w:val="en-GB" w:eastAsia="en-US"/>
        </w:rPr>
      </w:pPr>
      <w:r w:rsidRPr="001F0921">
        <w:rPr>
          <w:lang w:val="en-GB" w:eastAsia="en-US"/>
        </w:rPr>
        <w:t>Year 4, Lesson 2 (Having a baby)</w:t>
      </w:r>
    </w:p>
    <w:p w14:paraId="05180142" w14:textId="77777777" w:rsidR="001F0921" w:rsidRPr="001F0921" w:rsidRDefault="001F0921" w:rsidP="001F0921">
      <w:pPr>
        <w:rPr>
          <w:lang w:val="en-GB" w:eastAsia="en-US"/>
        </w:rPr>
      </w:pPr>
      <w:r w:rsidRPr="001F0921">
        <w:rPr>
          <w:lang w:val="en-GB" w:eastAsia="en-US"/>
        </w:rPr>
        <w:t>Year 5, Lesson 4 (Conception)</w:t>
      </w:r>
    </w:p>
    <w:p w14:paraId="04F4F73B" w14:textId="4FA45032" w:rsidR="001F0921" w:rsidRDefault="001F0921" w:rsidP="001F0921">
      <w:pPr>
        <w:rPr>
          <w:lang w:val="en-GB" w:eastAsia="en-US"/>
        </w:rPr>
      </w:pPr>
      <w:r w:rsidRPr="001F0921">
        <w:rPr>
          <w:lang w:val="en-GB" w:eastAsia="en-US"/>
        </w:rPr>
        <w:t>Year 6, Lesson 4 (Conception, birth)</w:t>
      </w:r>
    </w:p>
    <w:p w14:paraId="7994417E" w14:textId="7FF88759" w:rsidR="001F0921" w:rsidRDefault="001F0921" w:rsidP="001F0921">
      <w:pPr>
        <w:rPr>
          <w:lang w:val="en-GB" w:eastAsia="en-US"/>
        </w:rPr>
      </w:pPr>
      <w:r>
        <w:rPr>
          <w:lang w:val="en-GB" w:eastAsia="en-US"/>
        </w:rPr>
        <w:t xml:space="preserve">Year 5 &amp; 6 </w:t>
      </w:r>
      <w:r w:rsidR="003632B3">
        <w:rPr>
          <w:lang w:val="en-GB" w:eastAsia="en-US"/>
        </w:rPr>
        <w:t>Drop Down Events delivered by the School Nursing Team (Conception)</w:t>
      </w:r>
    </w:p>
    <w:p w14:paraId="7C6D6594" w14:textId="77777777" w:rsidR="003632B3" w:rsidRPr="001F0921" w:rsidRDefault="003632B3" w:rsidP="001F0921">
      <w:pPr>
        <w:rPr>
          <w:lang w:val="en-GB" w:eastAsia="en-US"/>
        </w:rPr>
      </w:pPr>
    </w:p>
    <w:p w14:paraId="3394395F" w14:textId="6A0F7EB5" w:rsidR="001F0921" w:rsidRDefault="001F0921" w:rsidP="001F0921">
      <w:pPr>
        <w:rPr>
          <w:lang w:val="en-GB" w:eastAsia="en-US"/>
        </w:rPr>
      </w:pPr>
      <w:r w:rsidRPr="001F0921">
        <w:rPr>
          <w:lang w:val="en-GB" w:eastAsia="en-US"/>
        </w:rPr>
        <w:t xml:space="preserve">A copy of the </w:t>
      </w:r>
      <w:r>
        <w:rPr>
          <w:lang w:val="en-GB" w:eastAsia="en-US"/>
        </w:rPr>
        <w:t xml:space="preserve">PSHE and </w:t>
      </w:r>
      <w:r w:rsidR="00191399">
        <w:rPr>
          <w:lang w:val="en-GB" w:eastAsia="en-US"/>
        </w:rPr>
        <w:t>RSE</w:t>
      </w:r>
      <w:r w:rsidRPr="001F0921">
        <w:rPr>
          <w:lang w:val="en-GB" w:eastAsia="en-US"/>
        </w:rPr>
        <w:t xml:space="preserve"> Policy will be available on the school’s website </w:t>
      </w:r>
      <w:r>
        <w:rPr>
          <w:lang w:val="en-GB" w:eastAsia="en-US"/>
        </w:rPr>
        <w:t>and</w:t>
      </w:r>
      <w:r w:rsidRPr="001F0921">
        <w:rPr>
          <w:lang w:val="en-GB" w:eastAsia="en-US"/>
        </w:rPr>
        <w:t xml:space="preserve"> a paper copy</w:t>
      </w:r>
      <w:r w:rsidR="00191399">
        <w:rPr>
          <w:lang w:val="en-GB" w:eastAsia="en-US"/>
        </w:rPr>
        <w:t xml:space="preserve"> can be</w:t>
      </w:r>
      <w:r w:rsidRPr="001F0921">
        <w:rPr>
          <w:lang w:val="en-GB" w:eastAsia="en-US"/>
        </w:rPr>
        <w:t xml:space="preserve"> obtained through the school office.</w:t>
      </w:r>
    </w:p>
    <w:p w14:paraId="28D05FFD" w14:textId="77777777" w:rsidR="003632B3" w:rsidRPr="001F0921" w:rsidRDefault="003632B3" w:rsidP="001F0921">
      <w:pPr>
        <w:rPr>
          <w:lang w:val="en-GB" w:eastAsia="en-US"/>
        </w:rPr>
      </w:pPr>
    </w:p>
    <w:p w14:paraId="69471FEE" w14:textId="0E016CB9" w:rsidR="001F0921" w:rsidRPr="001F0921" w:rsidRDefault="001F0921" w:rsidP="001F0921">
      <w:pPr>
        <w:rPr>
          <w:lang w:val="en-GB" w:eastAsia="en-US"/>
        </w:rPr>
      </w:pPr>
      <w:r w:rsidRPr="001F0921">
        <w:rPr>
          <w:lang w:val="en-GB" w:eastAsia="en-US"/>
        </w:rPr>
        <w:t>Our staff are committed to working with parents and carers as their support and engagement with</w:t>
      </w:r>
      <w:r w:rsidR="00191399">
        <w:rPr>
          <w:lang w:val="en-GB" w:eastAsia="en-US"/>
        </w:rPr>
        <w:t xml:space="preserve"> RSE</w:t>
      </w:r>
      <w:r w:rsidRPr="001F0921">
        <w:rPr>
          <w:lang w:val="en-GB" w:eastAsia="en-US"/>
        </w:rPr>
        <w:t xml:space="preserve"> is integral to the effectiveness of the</w:t>
      </w:r>
      <w:r w:rsidR="003632B3">
        <w:rPr>
          <w:lang w:val="en-GB" w:eastAsia="en-US"/>
        </w:rPr>
        <w:t xml:space="preserve"> </w:t>
      </w:r>
      <w:r w:rsidRPr="001F0921">
        <w:rPr>
          <w:lang w:val="en-GB" w:eastAsia="en-US"/>
        </w:rPr>
        <w:t>programme.</w:t>
      </w:r>
    </w:p>
    <w:p w14:paraId="2DDD00F7" w14:textId="20FA82C2" w:rsidR="003632B3" w:rsidRDefault="001F0921" w:rsidP="001F0921">
      <w:pPr>
        <w:rPr>
          <w:lang w:val="en-GB" w:eastAsia="en-US"/>
        </w:rPr>
      </w:pPr>
      <w:r w:rsidRPr="001F0921">
        <w:rPr>
          <w:lang w:val="en-GB" w:eastAsia="en-US"/>
        </w:rPr>
        <w:t xml:space="preserve">Parents’/carers’ views and concerns about </w:t>
      </w:r>
      <w:r w:rsidR="00191399">
        <w:rPr>
          <w:lang w:val="en-GB" w:eastAsia="en-US"/>
        </w:rPr>
        <w:t>RSE</w:t>
      </w:r>
      <w:r w:rsidRPr="001F0921">
        <w:rPr>
          <w:lang w:val="en-GB" w:eastAsia="en-US"/>
        </w:rPr>
        <w:t xml:space="preserve"> will be sought through</w:t>
      </w:r>
      <w:r w:rsidR="003632B3">
        <w:rPr>
          <w:lang w:val="en-GB" w:eastAsia="en-US"/>
        </w:rPr>
        <w:t xml:space="preserve"> </w:t>
      </w:r>
      <w:r w:rsidRPr="001F0921">
        <w:rPr>
          <w:lang w:val="en-GB" w:eastAsia="en-US"/>
        </w:rPr>
        <w:t xml:space="preserve">communication between school and home. </w:t>
      </w:r>
    </w:p>
    <w:p w14:paraId="00BC0515" w14:textId="2E099E43" w:rsidR="001F0921" w:rsidRPr="001F0921" w:rsidRDefault="001F0921" w:rsidP="001F0921">
      <w:pPr>
        <w:rPr>
          <w:lang w:val="en-GB" w:eastAsia="en-US"/>
        </w:rPr>
      </w:pPr>
      <w:r w:rsidRPr="001F0921">
        <w:rPr>
          <w:lang w:val="en-GB" w:eastAsia="en-US"/>
        </w:rPr>
        <w:t xml:space="preserve">Information </w:t>
      </w:r>
      <w:r w:rsidR="003632B3">
        <w:rPr>
          <w:lang w:val="en-GB" w:eastAsia="en-US"/>
        </w:rPr>
        <w:t>events</w:t>
      </w:r>
      <w:r w:rsidRPr="001F0921">
        <w:rPr>
          <w:lang w:val="en-GB" w:eastAsia="en-US"/>
        </w:rPr>
        <w:t xml:space="preserve"> will be</w:t>
      </w:r>
      <w:r w:rsidR="003632B3">
        <w:rPr>
          <w:lang w:val="en-GB" w:eastAsia="en-US"/>
        </w:rPr>
        <w:t xml:space="preserve"> </w:t>
      </w:r>
      <w:r w:rsidRPr="001F0921">
        <w:rPr>
          <w:lang w:val="en-GB" w:eastAsia="en-US"/>
        </w:rPr>
        <w:t xml:space="preserve">organised for the parents/carers of children of Key Stage 2 and they will be notified when particular aspects of sex </w:t>
      </w:r>
      <w:r w:rsidR="003632B3">
        <w:rPr>
          <w:lang w:val="en-GB" w:eastAsia="en-US"/>
        </w:rPr>
        <w:t>and</w:t>
      </w:r>
      <w:r w:rsidRPr="001F0921">
        <w:rPr>
          <w:lang w:val="en-GB" w:eastAsia="en-US"/>
        </w:rPr>
        <w:t xml:space="preserve"> relationship education will</w:t>
      </w:r>
    </w:p>
    <w:p w14:paraId="481B97E6" w14:textId="77777777" w:rsidR="001F0921" w:rsidRPr="001F0921" w:rsidRDefault="001F0921" w:rsidP="001F0921">
      <w:pPr>
        <w:rPr>
          <w:lang w:val="en-GB" w:eastAsia="en-US"/>
        </w:rPr>
      </w:pPr>
      <w:r w:rsidRPr="001F0921">
        <w:rPr>
          <w:lang w:val="en-GB" w:eastAsia="en-US"/>
        </w:rPr>
        <w:t>be taught. Parents and carers are given opportunities to view and discuss any sensitive materials with regard to sex and relationships.</w:t>
      </w:r>
    </w:p>
    <w:p w14:paraId="78BBD69D" w14:textId="32AA11BA" w:rsidR="001F0921" w:rsidRDefault="001F0921" w:rsidP="001F0921">
      <w:pPr>
        <w:rPr>
          <w:lang w:val="en-GB" w:eastAsia="en-US"/>
        </w:rPr>
      </w:pPr>
      <w:r w:rsidRPr="001F0921">
        <w:rPr>
          <w:lang w:val="en-GB" w:eastAsia="en-US"/>
        </w:rPr>
        <w:t xml:space="preserve">We will communicate to parents about their right to withdraw their children (where </w:t>
      </w:r>
      <w:r w:rsidR="003632B3">
        <w:rPr>
          <w:lang w:val="en-GB" w:eastAsia="en-US"/>
        </w:rPr>
        <w:t>conception</w:t>
      </w:r>
      <w:r w:rsidRPr="001F0921">
        <w:rPr>
          <w:lang w:val="en-GB" w:eastAsia="en-US"/>
        </w:rPr>
        <w:t xml:space="preserve"> is covered) and sensitively plan a replacement</w:t>
      </w:r>
      <w:r w:rsidR="003632B3">
        <w:rPr>
          <w:lang w:val="en-GB" w:eastAsia="en-US"/>
        </w:rPr>
        <w:t xml:space="preserve"> </w:t>
      </w:r>
      <w:r w:rsidRPr="001F0921">
        <w:rPr>
          <w:lang w:val="en-GB" w:eastAsia="en-US"/>
        </w:rPr>
        <w:t>curriculum if necessary.</w:t>
      </w:r>
      <w:r w:rsidRPr="001F0921">
        <w:rPr>
          <w:lang w:val="en-GB" w:eastAsia="en-US"/>
        </w:rPr>
        <w:cr/>
      </w:r>
    </w:p>
    <w:p w14:paraId="4176CEBB" w14:textId="52EDF649" w:rsidR="003632B3" w:rsidRDefault="003632B3" w:rsidP="001F0921">
      <w:pPr>
        <w:rPr>
          <w:lang w:val="en-GB" w:eastAsia="en-US"/>
        </w:rPr>
      </w:pPr>
      <w:r>
        <w:rPr>
          <w:lang w:val="en-GB" w:eastAsia="en-US"/>
        </w:rPr>
        <w:t>Withdrawal form in Appendix</w:t>
      </w:r>
    </w:p>
    <w:p w14:paraId="5AB744DD" w14:textId="2FC7C9C7" w:rsidR="003632B3" w:rsidRDefault="003632B3" w:rsidP="001F0921">
      <w:pPr>
        <w:rPr>
          <w:lang w:val="en-GB" w:eastAsia="en-US"/>
        </w:rPr>
      </w:pPr>
    </w:p>
    <w:p w14:paraId="1E94A7B2" w14:textId="10EDC7B8" w:rsidR="003632B3" w:rsidRDefault="003632B3" w:rsidP="001F0921">
      <w:pPr>
        <w:rPr>
          <w:lang w:val="en-GB" w:eastAsia="en-US"/>
        </w:rPr>
      </w:pPr>
    </w:p>
    <w:p w14:paraId="0D1398F7" w14:textId="501516E2" w:rsidR="003632B3" w:rsidRDefault="003632B3" w:rsidP="001F0921">
      <w:pPr>
        <w:rPr>
          <w:lang w:val="en-GB" w:eastAsia="en-US"/>
        </w:rPr>
      </w:pPr>
    </w:p>
    <w:p w14:paraId="541BC048" w14:textId="681349B8" w:rsidR="003632B3" w:rsidRDefault="003632B3" w:rsidP="001F0921">
      <w:pPr>
        <w:rPr>
          <w:lang w:val="en-GB" w:eastAsia="en-US"/>
        </w:rPr>
      </w:pPr>
    </w:p>
    <w:p w14:paraId="4700169F" w14:textId="6F311FFB" w:rsidR="003632B3" w:rsidRDefault="003632B3" w:rsidP="001F0921">
      <w:pPr>
        <w:rPr>
          <w:lang w:val="en-GB" w:eastAsia="en-US"/>
        </w:rPr>
      </w:pPr>
    </w:p>
    <w:p w14:paraId="4AA4C87C" w14:textId="143404DB" w:rsidR="003632B3" w:rsidRDefault="003632B3" w:rsidP="001F0921">
      <w:pPr>
        <w:rPr>
          <w:lang w:val="en-GB" w:eastAsia="en-US"/>
        </w:rPr>
      </w:pPr>
    </w:p>
    <w:p w14:paraId="2AAAF5D0" w14:textId="5EACA835" w:rsidR="003632B3" w:rsidRDefault="003632B3" w:rsidP="001F0921">
      <w:pPr>
        <w:rPr>
          <w:lang w:val="en-GB" w:eastAsia="en-US"/>
        </w:rPr>
      </w:pPr>
    </w:p>
    <w:p w14:paraId="20BDD0EC" w14:textId="03F00531" w:rsidR="003632B3" w:rsidRDefault="003632B3" w:rsidP="001F0921">
      <w:pPr>
        <w:rPr>
          <w:lang w:val="en-GB" w:eastAsia="en-US"/>
        </w:rPr>
      </w:pPr>
    </w:p>
    <w:p w14:paraId="2A03E798" w14:textId="77777777" w:rsidR="003632B3" w:rsidRDefault="003632B3" w:rsidP="001F0921">
      <w:pPr>
        <w:rPr>
          <w:lang w:val="en-GB" w:eastAsia="en-US"/>
        </w:rPr>
      </w:pPr>
    </w:p>
    <w:p w14:paraId="63681676" w14:textId="6BF31701" w:rsidR="00857E27" w:rsidRDefault="003632B3" w:rsidP="00857E27">
      <w:pPr>
        <w:pStyle w:val="Heading1"/>
        <w:numPr>
          <w:ilvl w:val="0"/>
          <w:numId w:val="1"/>
        </w:numPr>
      </w:pPr>
      <w:bookmarkStart w:id="15" w:name="_Toc148313063"/>
      <w:r>
        <w:lastRenderedPageBreak/>
        <w:t xml:space="preserve">Training and </w:t>
      </w:r>
      <w:r w:rsidR="00857E27">
        <w:t>Monitoring</w:t>
      </w:r>
      <w:bookmarkEnd w:id="15"/>
    </w:p>
    <w:p w14:paraId="508509F5" w14:textId="446E348B" w:rsidR="00857E27" w:rsidRDefault="003632B3" w:rsidP="003632B3">
      <w:pPr>
        <w:tabs>
          <w:tab w:val="left" w:pos="1091"/>
        </w:tabs>
        <w:rPr>
          <w:lang w:val="en-GB" w:eastAsia="en-US"/>
        </w:rPr>
      </w:pPr>
      <w:r>
        <w:rPr>
          <w:lang w:val="en-GB" w:eastAsia="en-US"/>
        </w:rPr>
        <w:tab/>
      </w:r>
    </w:p>
    <w:p w14:paraId="03898CB6" w14:textId="0707E6AF" w:rsidR="003632B3" w:rsidRDefault="003632B3" w:rsidP="003632B3">
      <w:pPr>
        <w:pStyle w:val="BodyText"/>
        <w:spacing w:before="120"/>
        <w:ind w:right="1079"/>
      </w:pPr>
      <w:r>
        <w:t xml:space="preserve">Staff are trained on the delivery of </w:t>
      </w:r>
      <w:r w:rsidR="00481DAD">
        <w:t xml:space="preserve">PSHE and </w:t>
      </w:r>
      <w:r>
        <w:t xml:space="preserve">RSE as part of their induction and it is included in our continuing professional development </w:t>
      </w:r>
      <w:r w:rsidR="00481DAD">
        <w:t>using National College and calendared INSET days.</w:t>
      </w:r>
    </w:p>
    <w:p w14:paraId="4EE7CFF9" w14:textId="02A805BC" w:rsidR="003632B3" w:rsidRDefault="003632B3" w:rsidP="003632B3">
      <w:pPr>
        <w:pStyle w:val="BodyText"/>
        <w:spacing w:before="118"/>
        <w:ind w:right="1079"/>
      </w:pPr>
      <w:r>
        <w:t xml:space="preserve">The </w:t>
      </w:r>
      <w:r w:rsidR="00481DAD">
        <w:t>Executive Headteacher and H</w:t>
      </w:r>
      <w:r>
        <w:t>ead will also invite visitors from outside the school, such as school nurses or health professionals, to provide</w:t>
      </w:r>
      <w:r w:rsidR="00481DAD">
        <w:t xml:space="preserve"> </w:t>
      </w:r>
      <w:r>
        <w:t>support and training to staff teaching RSE.</w:t>
      </w:r>
    </w:p>
    <w:p w14:paraId="249A9A1A" w14:textId="55297B80" w:rsidR="003632B3" w:rsidRDefault="003632B3" w:rsidP="003632B3">
      <w:pPr>
        <w:tabs>
          <w:tab w:val="left" w:pos="1091"/>
        </w:tabs>
        <w:rPr>
          <w:lang w:val="en-GB" w:eastAsia="en-US"/>
        </w:rPr>
      </w:pPr>
    </w:p>
    <w:p w14:paraId="3373B29F" w14:textId="77777777" w:rsidR="00481DAD" w:rsidRDefault="00481DAD" w:rsidP="003632B3">
      <w:pPr>
        <w:tabs>
          <w:tab w:val="left" w:pos="1091"/>
        </w:tabs>
        <w:rPr>
          <w:lang w:val="en-GB" w:eastAsia="en-US"/>
        </w:rPr>
      </w:pPr>
    </w:p>
    <w:p w14:paraId="61F9DD1A" w14:textId="783F0473" w:rsidR="003632B3" w:rsidRPr="003632B3" w:rsidRDefault="003632B3" w:rsidP="003632B3">
      <w:pPr>
        <w:tabs>
          <w:tab w:val="left" w:pos="1091"/>
        </w:tabs>
        <w:rPr>
          <w:lang w:val="en-GB" w:eastAsia="en-US"/>
        </w:rPr>
      </w:pPr>
      <w:r w:rsidRPr="003632B3">
        <w:rPr>
          <w:lang w:val="en-GB" w:eastAsia="en-US"/>
        </w:rPr>
        <w:t xml:space="preserve">The delivery of </w:t>
      </w:r>
      <w:r>
        <w:rPr>
          <w:lang w:val="en-GB" w:eastAsia="en-US"/>
        </w:rPr>
        <w:t xml:space="preserve">PSHE and </w:t>
      </w:r>
      <w:r w:rsidRPr="003632B3">
        <w:rPr>
          <w:lang w:val="en-GB" w:eastAsia="en-US"/>
        </w:rPr>
        <w:t xml:space="preserve">RSE is monitored by </w:t>
      </w:r>
      <w:r>
        <w:rPr>
          <w:lang w:val="en-GB" w:eastAsia="en-US"/>
        </w:rPr>
        <w:t>Mrs D Kaye</w:t>
      </w:r>
    </w:p>
    <w:p w14:paraId="49A41D1D" w14:textId="61916FFC" w:rsidR="003632B3" w:rsidRPr="003632B3" w:rsidRDefault="003632B3" w:rsidP="003632B3">
      <w:pPr>
        <w:tabs>
          <w:tab w:val="left" w:pos="1091"/>
        </w:tabs>
        <w:rPr>
          <w:lang w:val="en-GB" w:eastAsia="en-US"/>
        </w:rPr>
      </w:pPr>
      <w:r w:rsidRPr="003632B3">
        <w:rPr>
          <w:lang w:val="en-GB" w:eastAsia="en-US"/>
        </w:rPr>
        <w:t>Monitoring arrangements, such as planning scrutiny, learning walks will be</w:t>
      </w:r>
      <w:r>
        <w:rPr>
          <w:lang w:val="en-GB" w:eastAsia="en-US"/>
        </w:rPr>
        <w:t xml:space="preserve"> </w:t>
      </w:r>
      <w:r w:rsidRPr="003632B3">
        <w:rPr>
          <w:lang w:val="en-GB" w:eastAsia="en-US"/>
        </w:rPr>
        <w:t xml:space="preserve">calendared by </w:t>
      </w:r>
      <w:r>
        <w:rPr>
          <w:lang w:val="en-GB" w:eastAsia="en-US"/>
        </w:rPr>
        <w:t>the Head and Senior Leadership Team</w:t>
      </w:r>
      <w:r w:rsidRPr="003632B3">
        <w:rPr>
          <w:lang w:val="en-GB" w:eastAsia="en-US"/>
        </w:rPr>
        <w:t xml:space="preserve">. </w:t>
      </w:r>
      <w:r w:rsidR="00D223AE">
        <w:rPr>
          <w:lang w:val="en-GB" w:eastAsia="en-US"/>
        </w:rPr>
        <w:t>Pupils</w:t>
      </w:r>
      <w:r w:rsidRPr="003632B3">
        <w:rPr>
          <w:lang w:val="en-GB" w:eastAsia="en-US"/>
        </w:rPr>
        <w:t xml:space="preserve">’ development in </w:t>
      </w:r>
      <w:r>
        <w:rPr>
          <w:lang w:val="en-GB" w:eastAsia="en-US"/>
        </w:rPr>
        <w:t xml:space="preserve">PSHE and </w:t>
      </w:r>
      <w:r w:rsidRPr="003632B3">
        <w:rPr>
          <w:lang w:val="en-GB" w:eastAsia="en-US"/>
        </w:rPr>
        <w:t>RSE is monitored by class teachers as part of our internal assessment systems.</w:t>
      </w:r>
    </w:p>
    <w:p w14:paraId="52E2A1FF" w14:textId="4B9335E8" w:rsidR="003632B3" w:rsidRDefault="003632B3" w:rsidP="003632B3">
      <w:pPr>
        <w:tabs>
          <w:tab w:val="left" w:pos="1091"/>
        </w:tabs>
        <w:rPr>
          <w:lang w:val="en-GB" w:eastAsia="en-US"/>
        </w:rPr>
      </w:pPr>
      <w:r w:rsidRPr="003632B3">
        <w:rPr>
          <w:lang w:val="en-GB" w:eastAsia="en-US"/>
        </w:rPr>
        <w:t xml:space="preserve">This policy will be reviewed by </w:t>
      </w:r>
      <w:r>
        <w:rPr>
          <w:lang w:val="en-GB" w:eastAsia="en-US"/>
        </w:rPr>
        <w:t>Mrs D Kaye</w:t>
      </w:r>
      <w:r w:rsidRPr="003632B3">
        <w:rPr>
          <w:lang w:val="en-GB" w:eastAsia="en-US"/>
        </w:rPr>
        <w:t xml:space="preserve"> annually. At every review, the policy will be approved </w:t>
      </w:r>
      <w:r w:rsidRPr="00D104D9">
        <w:rPr>
          <w:lang w:val="en-GB" w:eastAsia="en-US"/>
        </w:rPr>
        <w:t xml:space="preserve">by </w:t>
      </w:r>
      <w:r w:rsidR="00D104D9" w:rsidRPr="00D104D9">
        <w:rPr>
          <w:lang w:val="en-GB" w:eastAsia="en-US"/>
        </w:rPr>
        <w:t xml:space="preserve">Mrs </w:t>
      </w:r>
      <w:r w:rsidR="00D223AE">
        <w:rPr>
          <w:lang w:val="en-GB" w:eastAsia="en-US"/>
        </w:rPr>
        <w:t>L Broughton</w:t>
      </w:r>
      <w:r w:rsidR="00D104D9" w:rsidRPr="00D104D9">
        <w:rPr>
          <w:lang w:val="en-GB" w:eastAsia="en-US"/>
        </w:rPr>
        <w:t xml:space="preserve"> </w:t>
      </w:r>
      <w:r w:rsidRPr="00D104D9">
        <w:rPr>
          <w:lang w:val="en-GB" w:eastAsia="en-US"/>
        </w:rPr>
        <w:t>Chair</w:t>
      </w:r>
      <w:r w:rsidRPr="003632B3">
        <w:rPr>
          <w:lang w:val="en-GB" w:eastAsia="en-US"/>
        </w:rPr>
        <w:t xml:space="preserve"> of Governor and </w:t>
      </w:r>
      <w:r>
        <w:rPr>
          <w:lang w:val="en-GB" w:eastAsia="en-US"/>
        </w:rPr>
        <w:t>Senior Leadership Team.</w:t>
      </w:r>
    </w:p>
    <w:p w14:paraId="039FAC13" w14:textId="1F990BAD" w:rsidR="00481DAD" w:rsidRDefault="00481DAD" w:rsidP="003632B3">
      <w:pPr>
        <w:tabs>
          <w:tab w:val="left" w:pos="1091"/>
        </w:tabs>
        <w:rPr>
          <w:lang w:val="en-GB" w:eastAsia="en-US"/>
        </w:rPr>
      </w:pPr>
    </w:p>
    <w:p w14:paraId="4D61BD38" w14:textId="76E8311F" w:rsidR="00481DAD" w:rsidRDefault="00481DAD" w:rsidP="003632B3">
      <w:pPr>
        <w:tabs>
          <w:tab w:val="left" w:pos="1091"/>
        </w:tabs>
        <w:rPr>
          <w:lang w:val="en-GB" w:eastAsia="en-US"/>
        </w:rPr>
      </w:pPr>
    </w:p>
    <w:p w14:paraId="44B172B0" w14:textId="77777777" w:rsidR="00481DAD" w:rsidRDefault="00481DAD" w:rsidP="003632B3">
      <w:pPr>
        <w:tabs>
          <w:tab w:val="left" w:pos="1091"/>
        </w:tabs>
        <w:rPr>
          <w:lang w:val="en-GB" w:eastAsia="en-US"/>
        </w:rPr>
      </w:pPr>
    </w:p>
    <w:p w14:paraId="4DB22727" w14:textId="3729A16D" w:rsidR="00857E27" w:rsidRDefault="00857E27" w:rsidP="00857E27">
      <w:pPr>
        <w:pStyle w:val="Heading1"/>
        <w:numPr>
          <w:ilvl w:val="0"/>
          <w:numId w:val="1"/>
        </w:numPr>
      </w:pPr>
      <w:bookmarkStart w:id="16" w:name="_Toc148313064"/>
      <w:r>
        <w:t>Differentiation and SEN</w:t>
      </w:r>
      <w:bookmarkEnd w:id="16"/>
    </w:p>
    <w:p w14:paraId="4D07A3A6" w14:textId="4694F0CA" w:rsidR="00857E27" w:rsidRDefault="00857E27" w:rsidP="00857E27">
      <w:pPr>
        <w:rPr>
          <w:lang w:val="en-GB" w:eastAsia="en-US"/>
        </w:rPr>
      </w:pPr>
    </w:p>
    <w:p w14:paraId="5AE64541" w14:textId="16F9B405" w:rsidR="00857E27" w:rsidRDefault="00481DAD" w:rsidP="00857E27">
      <w:r>
        <w:t>The PSHE curriculum is written as a universal core curriculum provision for all children. Inclusivity is part of its philosophy. Teachers will need, as always, to tailor each lesson to meet the needs of the children in their classes. To support this differentiation, many lessons suggest creative learning activities that allow children to choose the media with which they work and give them scope to work to their full potential.</w:t>
      </w:r>
    </w:p>
    <w:p w14:paraId="047BD1C0" w14:textId="1D2A737E" w:rsidR="006B5275" w:rsidRDefault="006B5275" w:rsidP="00857E27">
      <w:pPr>
        <w:rPr>
          <w:lang w:val="en-GB" w:eastAsia="en-US"/>
        </w:rPr>
      </w:pPr>
    </w:p>
    <w:p w14:paraId="009D59DB" w14:textId="68880DDC" w:rsidR="006B5275" w:rsidRDefault="006B5275" w:rsidP="00857E27">
      <w:pPr>
        <w:rPr>
          <w:lang w:val="en-GB" w:eastAsia="en-US"/>
        </w:rPr>
      </w:pPr>
    </w:p>
    <w:p w14:paraId="4688AF40" w14:textId="77777777" w:rsidR="006B5275" w:rsidRPr="00857E27" w:rsidRDefault="006B5275" w:rsidP="00857E27">
      <w:pPr>
        <w:rPr>
          <w:lang w:val="en-GB" w:eastAsia="en-US"/>
        </w:rPr>
      </w:pPr>
    </w:p>
    <w:p w14:paraId="4BE6A4BF" w14:textId="6721BFD5" w:rsidR="00857E27" w:rsidRDefault="00857E27" w:rsidP="00857E27">
      <w:pPr>
        <w:pStyle w:val="Heading1"/>
        <w:numPr>
          <w:ilvl w:val="0"/>
          <w:numId w:val="1"/>
        </w:numPr>
      </w:pPr>
      <w:bookmarkStart w:id="17" w:name="_Toc148313065"/>
      <w:r>
        <w:t>Safeguarding</w:t>
      </w:r>
      <w:bookmarkEnd w:id="17"/>
    </w:p>
    <w:p w14:paraId="1CA696EF" w14:textId="1D63A361" w:rsidR="009D6356" w:rsidRDefault="009D6356" w:rsidP="009D6356">
      <w:pPr>
        <w:rPr>
          <w:lang w:val="en-GB" w:eastAsia="en-US"/>
        </w:rPr>
      </w:pPr>
    </w:p>
    <w:p w14:paraId="127F92E3" w14:textId="72B0AF04" w:rsidR="006B5275" w:rsidRDefault="006B5275" w:rsidP="009D6356">
      <w:r>
        <w:t xml:space="preserve">Teachers need to be aware that sometimes disclosures may be made during these sessions; in which case, safeguarding procedures must be followed immediately. Sometimes it is clear that certain children may need time to talk one-to-one after the lesson finishes. It is important to allow the time and appropriate staffing for this to happen. If disclosures occur, the school’s safeguarding and disclosure policy is followed. All </w:t>
      </w:r>
      <w:r w:rsidR="00191399">
        <w:t>recordings</w:t>
      </w:r>
      <w:r>
        <w:t xml:space="preserve"> to comply with the use of CPOMS.</w:t>
      </w:r>
    </w:p>
    <w:p w14:paraId="5BF0D96A" w14:textId="41D19FCF" w:rsidR="006B5275" w:rsidRDefault="006B5275" w:rsidP="009D6356">
      <w:pPr>
        <w:rPr>
          <w:lang w:val="en-GB" w:eastAsia="en-US"/>
        </w:rPr>
      </w:pPr>
    </w:p>
    <w:p w14:paraId="21EC9C0C" w14:textId="5CC92593" w:rsidR="006B5275" w:rsidRDefault="006B5275" w:rsidP="009D6356">
      <w:pPr>
        <w:rPr>
          <w:lang w:val="en-GB" w:eastAsia="en-US"/>
        </w:rPr>
      </w:pPr>
    </w:p>
    <w:p w14:paraId="2BB35158" w14:textId="52748461" w:rsidR="006B5275" w:rsidRDefault="006B5275" w:rsidP="009D6356">
      <w:pPr>
        <w:rPr>
          <w:lang w:val="en-GB" w:eastAsia="en-US"/>
        </w:rPr>
      </w:pPr>
    </w:p>
    <w:p w14:paraId="5B074CE3" w14:textId="0C0FA466" w:rsidR="006B5275" w:rsidRDefault="006B5275" w:rsidP="006B5275">
      <w:pPr>
        <w:ind w:firstLine="720"/>
        <w:rPr>
          <w:lang w:val="en-GB" w:eastAsia="en-US"/>
        </w:rPr>
      </w:pPr>
    </w:p>
    <w:p w14:paraId="4F2297FC" w14:textId="7D2D8635" w:rsidR="006B5275" w:rsidRDefault="006B5275" w:rsidP="006B5275">
      <w:pPr>
        <w:ind w:firstLine="720"/>
        <w:rPr>
          <w:lang w:val="en-GB" w:eastAsia="en-US"/>
        </w:rPr>
      </w:pPr>
    </w:p>
    <w:p w14:paraId="568297BD" w14:textId="6B040A7E" w:rsidR="006B5275" w:rsidRDefault="006B5275" w:rsidP="006B5275">
      <w:pPr>
        <w:ind w:firstLine="720"/>
        <w:rPr>
          <w:lang w:val="en-GB" w:eastAsia="en-US"/>
        </w:rPr>
      </w:pPr>
    </w:p>
    <w:p w14:paraId="15138600" w14:textId="29087C27" w:rsidR="006B5275" w:rsidRDefault="006B5275" w:rsidP="006B5275">
      <w:pPr>
        <w:ind w:firstLine="720"/>
        <w:rPr>
          <w:lang w:val="en-GB" w:eastAsia="en-US"/>
        </w:rPr>
      </w:pPr>
    </w:p>
    <w:p w14:paraId="5AB2BDA7" w14:textId="77777777" w:rsidR="000873D1" w:rsidRDefault="000873D1" w:rsidP="006B5275">
      <w:pPr>
        <w:ind w:firstLine="720"/>
        <w:rPr>
          <w:lang w:val="en-GB" w:eastAsia="en-US"/>
        </w:rPr>
        <w:sectPr w:rsidR="000873D1" w:rsidSect="00990392">
          <w:headerReference w:type="default" r:id="rId35"/>
          <w:type w:val="continuous"/>
          <w:pgSz w:w="11906" w:h="16838"/>
          <w:pgMar w:top="1418" w:right="1418" w:bottom="851" w:left="1418" w:header="680" w:footer="284" w:gutter="0"/>
          <w:cols w:space="708"/>
          <w:titlePg/>
          <w:docGrid w:linePitch="360"/>
        </w:sectPr>
      </w:pPr>
    </w:p>
    <w:p w14:paraId="458FA8F4" w14:textId="72023B88" w:rsidR="006B5275" w:rsidRDefault="006B5275" w:rsidP="006B5275">
      <w:pPr>
        <w:ind w:firstLine="720"/>
        <w:rPr>
          <w:lang w:val="en-GB" w:eastAsia="en-US"/>
        </w:rPr>
      </w:pPr>
    </w:p>
    <w:p w14:paraId="552BFB2B" w14:textId="134F78AA" w:rsidR="006B5275" w:rsidRDefault="006B5275" w:rsidP="006B5275">
      <w:pPr>
        <w:ind w:firstLine="720"/>
        <w:rPr>
          <w:lang w:val="en-GB" w:eastAsia="en-US"/>
        </w:rPr>
      </w:pPr>
    </w:p>
    <w:p w14:paraId="6AD4D5A4" w14:textId="77777777" w:rsidR="006B5275" w:rsidRDefault="006B5275" w:rsidP="006B5275">
      <w:pPr>
        <w:ind w:firstLine="720"/>
        <w:rPr>
          <w:lang w:val="en-GB" w:eastAsia="en-US"/>
        </w:rPr>
      </w:pPr>
    </w:p>
    <w:p w14:paraId="69618480" w14:textId="4F0F5723" w:rsidR="006B5275" w:rsidRDefault="006B5275" w:rsidP="009D6356">
      <w:pPr>
        <w:rPr>
          <w:lang w:val="en-GB" w:eastAsia="en-US"/>
        </w:rPr>
      </w:pPr>
    </w:p>
    <w:p w14:paraId="35484C29" w14:textId="57B2524B" w:rsidR="00857E27" w:rsidRDefault="00857E27" w:rsidP="00857E27">
      <w:pPr>
        <w:pStyle w:val="Heading1"/>
        <w:numPr>
          <w:ilvl w:val="0"/>
          <w:numId w:val="1"/>
        </w:numPr>
      </w:pPr>
      <w:bookmarkStart w:id="18" w:name="_Toc148313066"/>
      <w:r>
        <w:t>Appendix</w:t>
      </w:r>
      <w:bookmarkEnd w:id="18"/>
    </w:p>
    <w:p w14:paraId="411FAAC6" w14:textId="3D13851A" w:rsidR="006B5275" w:rsidRPr="00C1797E" w:rsidRDefault="00C1797E" w:rsidP="006B5275">
      <w:pPr>
        <w:rPr>
          <w:u w:val="single"/>
          <w:lang w:val="en-GB" w:eastAsia="en-US"/>
        </w:rPr>
      </w:pPr>
      <w:r w:rsidRPr="00C1797E">
        <w:rPr>
          <w:noProof/>
          <w:u w:val="single"/>
        </w:rPr>
        <w:drawing>
          <wp:anchor distT="0" distB="0" distL="114300" distR="114300" simplePos="0" relativeHeight="251658240" behindDoc="0" locked="0" layoutInCell="1" allowOverlap="1" wp14:anchorId="432BEF42" wp14:editId="4FD856C1">
            <wp:simplePos x="0" y="0"/>
            <wp:positionH relativeFrom="margin">
              <wp:posOffset>-635</wp:posOffset>
            </wp:positionH>
            <wp:positionV relativeFrom="paragraph">
              <wp:posOffset>273685</wp:posOffset>
            </wp:positionV>
            <wp:extent cx="9753600" cy="4425950"/>
            <wp:effectExtent l="0" t="0" r="0" b="0"/>
            <wp:wrapThrough wrapText="bothSides">
              <wp:wrapPolygon edited="0">
                <wp:start x="0" y="0"/>
                <wp:lineTo x="0" y="21476"/>
                <wp:lineTo x="21558" y="21476"/>
                <wp:lineTo x="2155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6290" t="14525" r="14374" b="11458"/>
                    <a:stretch/>
                  </pic:blipFill>
                  <pic:spPr bwMode="auto">
                    <a:xfrm>
                      <a:off x="0" y="0"/>
                      <a:ext cx="9753600" cy="442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797E">
        <w:rPr>
          <w:u w:val="single"/>
          <w:lang w:val="en-GB" w:eastAsia="en-US"/>
        </w:rPr>
        <w:t>Curriculum Map</w:t>
      </w:r>
    </w:p>
    <w:p w14:paraId="4DC7E87F" w14:textId="34DC9598" w:rsidR="000873D1" w:rsidRDefault="000873D1" w:rsidP="000873D1">
      <w:pPr>
        <w:pStyle w:val="BodyText"/>
        <w:spacing w:before="6"/>
        <w:rPr>
          <w:b/>
          <w:sz w:val="22"/>
        </w:rPr>
      </w:pPr>
    </w:p>
    <w:p w14:paraId="22BEB679" w14:textId="5281D67D" w:rsidR="006B5275" w:rsidRPr="00C1797E" w:rsidRDefault="00C1797E" w:rsidP="006B5275">
      <w:pPr>
        <w:rPr>
          <w:u w:val="single"/>
          <w:lang w:val="en-GB" w:eastAsia="en-US"/>
        </w:rPr>
      </w:pPr>
      <w:r w:rsidRPr="00C1797E">
        <w:rPr>
          <w:u w:val="single"/>
          <w:lang w:val="en-GB" w:eastAsia="en-US"/>
        </w:rPr>
        <w:t xml:space="preserve">By the end of primary school </w:t>
      </w:r>
      <w:r w:rsidR="00191399">
        <w:rPr>
          <w:u w:val="single"/>
          <w:lang w:val="en-GB" w:eastAsia="en-US"/>
        </w:rPr>
        <w:t>pupil</w:t>
      </w:r>
      <w:r w:rsidRPr="00C1797E">
        <w:rPr>
          <w:u w:val="single"/>
          <w:lang w:val="en-GB" w:eastAsia="en-US"/>
        </w:rPr>
        <w:t>s should know</w:t>
      </w:r>
      <w:r>
        <w:rPr>
          <w:u w:val="single"/>
          <w:lang w:val="en-GB" w:eastAsia="en-US"/>
        </w:rPr>
        <w:t xml:space="preserve"> – DfE Guidance 2019</w:t>
      </w:r>
    </w:p>
    <w:p w14:paraId="6845ECC5" w14:textId="77777777" w:rsidR="006B5275" w:rsidRPr="006B5275" w:rsidRDefault="006B5275" w:rsidP="006B5275">
      <w:pPr>
        <w:rPr>
          <w:lang w:val="en-GB" w:eastAsia="en-US"/>
        </w:rPr>
      </w:pPr>
    </w:p>
    <w:p w14:paraId="1ABEA3F8" w14:textId="77777777" w:rsidR="00C1797E" w:rsidRDefault="00C1797E" w:rsidP="006B5275">
      <w:pPr>
        <w:tabs>
          <w:tab w:val="left" w:pos="2193"/>
        </w:tabs>
        <w:rPr>
          <w:lang w:val="en-GB" w:eastAsia="en-US"/>
        </w:rPr>
      </w:pPr>
    </w:p>
    <w:p w14:paraId="56BA2B12" w14:textId="66E37F25" w:rsidR="006B5275" w:rsidRDefault="00C1797E" w:rsidP="006B5275">
      <w:pPr>
        <w:tabs>
          <w:tab w:val="left" w:pos="2193"/>
        </w:tabs>
        <w:rPr>
          <w:lang w:val="en-GB" w:eastAsia="en-US"/>
        </w:rPr>
      </w:pPr>
      <w:r w:rsidRPr="00C1797E">
        <w:rPr>
          <w:noProof/>
          <w:lang w:val="en-GB" w:eastAsia="en-US"/>
        </w:rPr>
        <w:drawing>
          <wp:inline distT="0" distB="0" distL="0" distR="0" wp14:anchorId="4091ADD2" wp14:editId="4ABF0558">
            <wp:extent cx="9251315" cy="373951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51315" cy="3739515"/>
                    </a:xfrm>
                    <a:prstGeom prst="rect">
                      <a:avLst/>
                    </a:prstGeom>
                  </pic:spPr>
                </pic:pic>
              </a:graphicData>
            </a:graphic>
          </wp:inline>
        </w:drawing>
      </w:r>
      <w:r w:rsidR="006B5275">
        <w:rPr>
          <w:lang w:val="en-GB" w:eastAsia="en-US"/>
        </w:rPr>
        <w:tab/>
      </w:r>
    </w:p>
    <w:p w14:paraId="60879679" w14:textId="4CA48F13" w:rsidR="006B5275" w:rsidRPr="006B5275" w:rsidRDefault="006B5275" w:rsidP="006B5275">
      <w:pPr>
        <w:tabs>
          <w:tab w:val="left" w:pos="2193"/>
        </w:tabs>
        <w:rPr>
          <w:lang w:val="en-GB" w:eastAsia="en-US"/>
        </w:rPr>
        <w:sectPr w:rsidR="006B5275" w:rsidRPr="006B5275" w:rsidSect="000873D1">
          <w:type w:val="continuous"/>
          <w:pgSz w:w="16838" w:h="11906" w:orient="landscape"/>
          <w:pgMar w:top="1418" w:right="1418" w:bottom="1418" w:left="851" w:header="680" w:footer="284" w:gutter="0"/>
          <w:cols w:space="708"/>
          <w:titlePg/>
          <w:docGrid w:linePitch="360"/>
        </w:sectPr>
      </w:pPr>
      <w:r>
        <w:rPr>
          <w:lang w:val="en-GB" w:eastAsia="en-US"/>
        </w:rPr>
        <w:tab/>
      </w:r>
    </w:p>
    <w:p w14:paraId="5B5E6637" w14:textId="01658984" w:rsidR="00857E27" w:rsidRDefault="00857E27" w:rsidP="009D6356">
      <w:pPr>
        <w:rPr>
          <w:lang w:val="en-GB" w:eastAsia="en-US"/>
        </w:rPr>
      </w:pPr>
    </w:p>
    <w:p w14:paraId="15896DC2" w14:textId="202190D9" w:rsidR="009D6356" w:rsidRDefault="00C1797E" w:rsidP="00C1797E">
      <w:pPr>
        <w:tabs>
          <w:tab w:val="left" w:pos="5869"/>
        </w:tabs>
        <w:rPr>
          <w:lang w:val="en-GB" w:eastAsia="en-US"/>
        </w:rPr>
      </w:pPr>
      <w:r>
        <w:rPr>
          <w:lang w:val="en-GB" w:eastAsia="en-US"/>
        </w:rPr>
        <w:tab/>
      </w:r>
    </w:p>
    <w:p w14:paraId="42BE95F2" w14:textId="248B38D6" w:rsidR="00C1797E" w:rsidRDefault="00C1797E" w:rsidP="00C1797E">
      <w:pPr>
        <w:tabs>
          <w:tab w:val="left" w:pos="5869"/>
        </w:tabs>
        <w:rPr>
          <w:lang w:val="en-GB" w:eastAsia="en-US"/>
        </w:rPr>
      </w:pPr>
    </w:p>
    <w:p w14:paraId="5408BBF0" w14:textId="2BAD645B" w:rsidR="00C1797E" w:rsidRPr="009D6356" w:rsidRDefault="009F4ADB" w:rsidP="00C1797E">
      <w:pPr>
        <w:tabs>
          <w:tab w:val="left" w:pos="5869"/>
        </w:tabs>
        <w:rPr>
          <w:lang w:val="en-GB" w:eastAsia="en-US"/>
        </w:rPr>
      </w:pPr>
      <w:r w:rsidRPr="00C1797E">
        <w:rPr>
          <w:noProof/>
          <w:lang w:val="en-GB" w:eastAsia="en-US"/>
        </w:rPr>
        <w:lastRenderedPageBreak/>
        <w:drawing>
          <wp:anchor distT="0" distB="0" distL="114300" distR="114300" simplePos="0" relativeHeight="251659264" behindDoc="0" locked="0" layoutInCell="1" allowOverlap="1" wp14:anchorId="09219F70" wp14:editId="3E97B4C5">
            <wp:simplePos x="0" y="0"/>
            <wp:positionH relativeFrom="column">
              <wp:posOffset>144838</wp:posOffset>
            </wp:positionH>
            <wp:positionV relativeFrom="paragraph">
              <wp:posOffset>181783</wp:posOffset>
            </wp:positionV>
            <wp:extent cx="9251315" cy="4354830"/>
            <wp:effectExtent l="0" t="0" r="6985" b="7620"/>
            <wp:wrapThrough wrapText="bothSides">
              <wp:wrapPolygon edited="0">
                <wp:start x="0" y="0"/>
                <wp:lineTo x="0" y="21543"/>
                <wp:lineTo x="21572" y="21543"/>
                <wp:lineTo x="2157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51315" cy="4354830"/>
                    </a:xfrm>
                    <a:prstGeom prst="rect">
                      <a:avLst/>
                    </a:prstGeom>
                  </pic:spPr>
                </pic:pic>
              </a:graphicData>
            </a:graphic>
            <wp14:sizeRelH relativeFrom="page">
              <wp14:pctWidth>0</wp14:pctWidth>
            </wp14:sizeRelH>
            <wp14:sizeRelV relativeFrom="page">
              <wp14:pctHeight>0</wp14:pctHeight>
            </wp14:sizeRelV>
          </wp:anchor>
        </w:drawing>
      </w:r>
    </w:p>
    <w:p w14:paraId="0A582913" w14:textId="77777777" w:rsidR="00092A6D" w:rsidRDefault="00092A6D" w:rsidP="00D37134">
      <w:pPr>
        <w:spacing w:line="20" w:lineRule="atLeast"/>
        <w:rPr>
          <w:rFonts w:ascii="Helvetica" w:hAnsi="Helvetica" w:cs="Helvetica"/>
          <w:szCs w:val="24"/>
          <w:lang w:val="en-GB"/>
        </w:rPr>
      </w:pPr>
    </w:p>
    <w:p w14:paraId="5F36F781" w14:textId="77777777" w:rsidR="003D5A04" w:rsidRDefault="003D5A04" w:rsidP="00D37134">
      <w:pPr>
        <w:spacing w:line="20" w:lineRule="atLeast"/>
        <w:rPr>
          <w:rFonts w:ascii="Helvetica" w:hAnsi="Helvetica" w:cs="Helvetica"/>
          <w:szCs w:val="24"/>
          <w:lang w:val="en-GB"/>
        </w:rPr>
      </w:pPr>
    </w:p>
    <w:p w14:paraId="610D9528" w14:textId="2C846077" w:rsidR="002444AE" w:rsidRDefault="009F4ADB">
      <w:pPr>
        <w:spacing w:after="160" w:line="259" w:lineRule="auto"/>
        <w:rPr>
          <w:rFonts w:eastAsia="Calibri"/>
        </w:rPr>
      </w:pPr>
      <w:r w:rsidRPr="009F4ADB">
        <w:rPr>
          <w:rFonts w:eastAsia="Calibri"/>
          <w:noProof/>
        </w:rPr>
        <w:lastRenderedPageBreak/>
        <w:drawing>
          <wp:inline distT="0" distB="0" distL="0" distR="0" wp14:anchorId="10F700BC" wp14:editId="06F97EDC">
            <wp:extent cx="9251315" cy="4718685"/>
            <wp:effectExtent l="0" t="0" r="698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251315" cy="4718685"/>
                    </a:xfrm>
                    <a:prstGeom prst="rect">
                      <a:avLst/>
                    </a:prstGeom>
                  </pic:spPr>
                </pic:pic>
              </a:graphicData>
            </a:graphic>
          </wp:inline>
        </w:drawing>
      </w:r>
    </w:p>
    <w:p w14:paraId="6D7584F4" w14:textId="507A68AB" w:rsidR="009F4ADB" w:rsidRDefault="009F4ADB">
      <w:pPr>
        <w:spacing w:after="160" w:line="259" w:lineRule="auto"/>
        <w:rPr>
          <w:rFonts w:eastAsia="Calibri"/>
        </w:rPr>
      </w:pPr>
    </w:p>
    <w:p w14:paraId="030E54D9" w14:textId="57D9AB73" w:rsidR="009F4ADB" w:rsidRDefault="009F4ADB">
      <w:pPr>
        <w:spacing w:after="160" w:line="259" w:lineRule="auto"/>
        <w:rPr>
          <w:rFonts w:eastAsia="Calibri"/>
        </w:rPr>
      </w:pPr>
    </w:p>
    <w:p w14:paraId="03DBD6C6" w14:textId="50971C9A" w:rsidR="009F4ADB" w:rsidRDefault="002A0CB8">
      <w:pPr>
        <w:spacing w:after="160" w:line="259" w:lineRule="auto"/>
        <w:rPr>
          <w:rFonts w:eastAsia="Calibri"/>
        </w:rPr>
      </w:pPr>
      <w:r w:rsidRPr="009F4ADB">
        <w:rPr>
          <w:rFonts w:eastAsia="Calibri"/>
          <w:noProof/>
        </w:rPr>
        <w:lastRenderedPageBreak/>
        <w:drawing>
          <wp:inline distT="0" distB="0" distL="0" distR="0" wp14:anchorId="2C669F90" wp14:editId="78041B45">
            <wp:extent cx="9071610" cy="5759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071610" cy="5759450"/>
                    </a:xfrm>
                    <a:prstGeom prst="rect">
                      <a:avLst/>
                    </a:prstGeom>
                  </pic:spPr>
                </pic:pic>
              </a:graphicData>
            </a:graphic>
          </wp:inline>
        </w:drawing>
      </w:r>
    </w:p>
    <w:p w14:paraId="79D565AC" w14:textId="7ABB2AF8" w:rsidR="002A0CB8" w:rsidRDefault="009F4ADB">
      <w:pPr>
        <w:spacing w:after="160" w:line="259" w:lineRule="auto"/>
        <w:rPr>
          <w:rFonts w:eastAsia="Calibri"/>
        </w:rPr>
      </w:pPr>
      <w:r w:rsidRPr="009F4ADB">
        <w:rPr>
          <w:rFonts w:eastAsia="Calibri"/>
          <w:noProof/>
        </w:rPr>
        <w:lastRenderedPageBreak/>
        <w:drawing>
          <wp:inline distT="0" distB="0" distL="0" distR="0" wp14:anchorId="2CA47E4B" wp14:editId="576A113B">
            <wp:extent cx="9251315" cy="465264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251315" cy="4652645"/>
                    </a:xfrm>
                    <a:prstGeom prst="rect">
                      <a:avLst/>
                    </a:prstGeom>
                  </pic:spPr>
                </pic:pic>
              </a:graphicData>
            </a:graphic>
          </wp:inline>
        </w:drawing>
      </w:r>
    </w:p>
    <w:p w14:paraId="6E4E00AA" w14:textId="77777777" w:rsidR="002A0CB8" w:rsidRPr="002A0CB8" w:rsidRDefault="002A0CB8" w:rsidP="002A0CB8">
      <w:pPr>
        <w:rPr>
          <w:rFonts w:eastAsia="Calibri"/>
        </w:rPr>
      </w:pPr>
    </w:p>
    <w:p w14:paraId="5C5D46C6" w14:textId="77777777" w:rsidR="002A0CB8" w:rsidRPr="002A0CB8" w:rsidRDefault="002A0CB8" w:rsidP="002A0CB8">
      <w:pPr>
        <w:rPr>
          <w:rFonts w:eastAsia="Calibri"/>
        </w:rPr>
      </w:pPr>
    </w:p>
    <w:p w14:paraId="796C6480" w14:textId="0170F233" w:rsidR="002A0CB8" w:rsidRDefault="002A0CB8" w:rsidP="002A0CB8">
      <w:pPr>
        <w:rPr>
          <w:rFonts w:eastAsia="Calibri"/>
        </w:rPr>
      </w:pPr>
    </w:p>
    <w:p w14:paraId="650840F4" w14:textId="71108961" w:rsidR="009F4ADB" w:rsidRDefault="002A0CB8" w:rsidP="002A0CB8">
      <w:pPr>
        <w:tabs>
          <w:tab w:val="left" w:pos="5618"/>
        </w:tabs>
        <w:rPr>
          <w:rFonts w:eastAsia="Calibri"/>
        </w:rPr>
      </w:pPr>
      <w:r>
        <w:rPr>
          <w:rFonts w:eastAsia="Calibri"/>
        </w:rPr>
        <w:tab/>
      </w:r>
    </w:p>
    <w:p w14:paraId="22734FB7" w14:textId="3CC5F486" w:rsidR="002A0CB8" w:rsidRDefault="002A0CB8" w:rsidP="002A0CB8">
      <w:pPr>
        <w:tabs>
          <w:tab w:val="left" w:pos="5618"/>
        </w:tabs>
        <w:rPr>
          <w:rFonts w:eastAsia="Calibri"/>
        </w:rPr>
      </w:pPr>
    </w:p>
    <w:p w14:paraId="114298BE" w14:textId="77777777" w:rsidR="002A0CB8" w:rsidRDefault="002A0CB8" w:rsidP="002A0CB8">
      <w:pPr>
        <w:tabs>
          <w:tab w:val="left" w:pos="5618"/>
        </w:tabs>
        <w:rPr>
          <w:rFonts w:eastAsia="Calibri"/>
        </w:rPr>
      </w:pPr>
    </w:p>
    <w:tbl>
      <w:tblPr>
        <w:tblpPr w:leftFromText="180" w:rightFromText="180" w:vertAnchor="page" w:horzAnchor="margin" w:tblpXSpec="center" w:tblpY="2902"/>
        <w:tblW w:w="0" w:type="auto"/>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711"/>
        <w:gridCol w:w="2670"/>
        <w:gridCol w:w="1056"/>
        <w:gridCol w:w="4285"/>
      </w:tblGrid>
      <w:tr w:rsidR="002A0CB8" w14:paraId="069D4BC1" w14:textId="77777777" w:rsidTr="005647CB">
        <w:trPr>
          <w:trHeight w:val="475"/>
        </w:trPr>
        <w:tc>
          <w:tcPr>
            <w:tcW w:w="9722" w:type="dxa"/>
            <w:gridSpan w:val="4"/>
            <w:tcBorders>
              <w:top w:val="nil"/>
              <w:left w:val="nil"/>
              <w:bottom w:val="nil"/>
              <w:right w:val="nil"/>
            </w:tcBorders>
            <w:shd w:val="clear" w:color="auto" w:fill="12253E"/>
          </w:tcPr>
          <w:p w14:paraId="6F8619EB" w14:textId="77777777" w:rsidR="002A0CB8" w:rsidRDefault="002A0CB8" w:rsidP="005647CB">
            <w:pPr>
              <w:pStyle w:val="TableParagraph"/>
              <w:spacing w:before="119"/>
              <w:ind w:left="112"/>
              <w:rPr>
                <w:sz w:val="20"/>
              </w:rPr>
            </w:pPr>
            <w:r>
              <w:rPr>
                <w:color w:val="FFFFFF"/>
                <w:sz w:val="20"/>
              </w:rPr>
              <w:t>TO BE COMPLETED BY PARENTS</w:t>
            </w:r>
          </w:p>
        </w:tc>
      </w:tr>
      <w:tr w:rsidR="002A0CB8" w14:paraId="43BFCCFF" w14:textId="77777777" w:rsidTr="005647CB">
        <w:trPr>
          <w:trHeight w:val="575"/>
        </w:trPr>
        <w:tc>
          <w:tcPr>
            <w:tcW w:w="1711" w:type="dxa"/>
            <w:tcBorders>
              <w:top w:val="nil"/>
            </w:tcBorders>
          </w:tcPr>
          <w:p w14:paraId="5B6FD67F" w14:textId="77777777" w:rsidR="002A0CB8" w:rsidRDefault="002A0CB8" w:rsidP="005647CB">
            <w:pPr>
              <w:pStyle w:val="TableParagraph"/>
              <w:spacing w:before="110"/>
              <w:rPr>
                <w:sz w:val="20"/>
              </w:rPr>
            </w:pPr>
            <w:r>
              <w:rPr>
                <w:sz w:val="20"/>
              </w:rPr>
              <w:t>Name of child</w:t>
            </w:r>
          </w:p>
        </w:tc>
        <w:tc>
          <w:tcPr>
            <w:tcW w:w="2670" w:type="dxa"/>
            <w:tcBorders>
              <w:top w:val="nil"/>
            </w:tcBorders>
          </w:tcPr>
          <w:p w14:paraId="6C84A67E" w14:textId="77777777" w:rsidR="002A0CB8" w:rsidRDefault="002A0CB8" w:rsidP="005647CB">
            <w:pPr>
              <w:pStyle w:val="TableParagraph"/>
              <w:ind w:left="0"/>
              <w:rPr>
                <w:rFonts w:ascii="Times New Roman"/>
                <w:sz w:val="20"/>
              </w:rPr>
            </w:pPr>
          </w:p>
        </w:tc>
        <w:tc>
          <w:tcPr>
            <w:tcW w:w="1056" w:type="dxa"/>
            <w:tcBorders>
              <w:top w:val="nil"/>
            </w:tcBorders>
          </w:tcPr>
          <w:p w14:paraId="37F4203E" w14:textId="77777777" w:rsidR="002A0CB8" w:rsidRDefault="002A0CB8" w:rsidP="005647CB">
            <w:pPr>
              <w:pStyle w:val="TableParagraph"/>
              <w:spacing w:before="110"/>
              <w:rPr>
                <w:sz w:val="20"/>
              </w:rPr>
            </w:pPr>
            <w:r>
              <w:rPr>
                <w:sz w:val="20"/>
              </w:rPr>
              <w:t>Class</w:t>
            </w:r>
          </w:p>
        </w:tc>
        <w:tc>
          <w:tcPr>
            <w:tcW w:w="4285" w:type="dxa"/>
            <w:tcBorders>
              <w:top w:val="nil"/>
            </w:tcBorders>
          </w:tcPr>
          <w:p w14:paraId="2B85B6BA" w14:textId="77777777" w:rsidR="002A0CB8" w:rsidRDefault="002A0CB8" w:rsidP="005647CB">
            <w:pPr>
              <w:pStyle w:val="TableParagraph"/>
              <w:ind w:left="0"/>
              <w:rPr>
                <w:rFonts w:ascii="Times New Roman"/>
                <w:sz w:val="20"/>
              </w:rPr>
            </w:pPr>
          </w:p>
        </w:tc>
      </w:tr>
      <w:tr w:rsidR="002A0CB8" w14:paraId="3AFF2938" w14:textId="77777777" w:rsidTr="005647CB">
        <w:trPr>
          <w:trHeight w:val="575"/>
        </w:trPr>
        <w:tc>
          <w:tcPr>
            <w:tcW w:w="1711" w:type="dxa"/>
          </w:tcPr>
          <w:p w14:paraId="30281ACB" w14:textId="77777777" w:rsidR="002A0CB8" w:rsidRDefault="002A0CB8" w:rsidP="005647CB">
            <w:pPr>
              <w:pStyle w:val="TableParagraph"/>
              <w:spacing w:before="110"/>
              <w:rPr>
                <w:sz w:val="20"/>
              </w:rPr>
            </w:pPr>
            <w:r>
              <w:rPr>
                <w:sz w:val="20"/>
              </w:rPr>
              <w:t>Name of parent</w:t>
            </w:r>
          </w:p>
        </w:tc>
        <w:tc>
          <w:tcPr>
            <w:tcW w:w="2670" w:type="dxa"/>
          </w:tcPr>
          <w:p w14:paraId="0D98B484" w14:textId="77777777" w:rsidR="002A0CB8" w:rsidRDefault="002A0CB8" w:rsidP="005647CB">
            <w:pPr>
              <w:pStyle w:val="TableParagraph"/>
              <w:ind w:left="0"/>
              <w:rPr>
                <w:rFonts w:ascii="Times New Roman"/>
                <w:sz w:val="20"/>
              </w:rPr>
            </w:pPr>
          </w:p>
        </w:tc>
        <w:tc>
          <w:tcPr>
            <w:tcW w:w="1056" w:type="dxa"/>
          </w:tcPr>
          <w:p w14:paraId="3651EC78" w14:textId="77777777" w:rsidR="002A0CB8" w:rsidRDefault="002A0CB8" w:rsidP="005647CB">
            <w:pPr>
              <w:pStyle w:val="TableParagraph"/>
              <w:spacing w:before="110"/>
              <w:rPr>
                <w:sz w:val="20"/>
              </w:rPr>
            </w:pPr>
            <w:r>
              <w:rPr>
                <w:sz w:val="20"/>
              </w:rPr>
              <w:t>Date</w:t>
            </w:r>
          </w:p>
        </w:tc>
        <w:tc>
          <w:tcPr>
            <w:tcW w:w="4285" w:type="dxa"/>
          </w:tcPr>
          <w:p w14:paraId="7FE97A20" w14:textId="77777777" w:rsidR="002A0CB8" w:rsidRDefault="002A0CB8" w:rsidP="005647CB">
            <w:pPr>
              <w:pStyle w:val="TableParagraph"/>
              <w:ind w:left="0"/>
              <w:rPr>
                <w:rFonts w:ascii="Times New Roman"/>
                <w:sz w:val="20"/>
              </w:rPr>
            </w:pPr>
          </w:p>
        </w:tc>
      </w:tr>
      <w:tr w:rsidR="002A0CB8" w14:paraId="60263B94" w14:textId="77777777" w:rsidTr="005647CB">
        <w:trPr>
          <w:trHeight w:val="515"/>
        </w:trPr>
        <w:tc>
          <w:tcPr>
            <w:tcW w:w="9722" w:type="dxa"/>
            <w:gridSpan w:val="4"/>
          </w:tcPr>
          <w:p w14:paraId="69DD0C1A" w14:textId="77777777" w:rsidR="002A0CB8" w:rsidRDefault="002A0CB8" w:rsidP="005647CB">
            <w:pPr>
              <w:pStyle w:val="TableParagraph"/>
              <w:spacing w:before="110"/>
              <w:rPr>
                <w:sz w:val="20"/>
              </w:rPr>
            </w:pPr>
            <w:r>
              <w:rPr>
                <w:sz w:val="20"/>
              </w:rPr>
              <w:t>Reason for withdrawing from sex education within relationships and sex education</w:t>
            </w:r>
          </w:p>
        </w:tc>
      </w:tr>
      <w:tr w:rsidR="002A0CB8" w14:paraId="66E82510" w14:textId="77777777" w:rsidTr="005647CB">
        <w:trPr>
          <w:trHeight w:val="2836"/>
        </w:trPr>
        <w:tc>
          <w:tcPr>
            <w:tcW w:w="9722" w:type="dxa"/>
            <w:gridSpan w:val="4"/>
          </w:tcPr>
          <w:p w14:paraId="35C87974" w14:textId="77777777" w:rsidR="002A0CB8" w:rsidRDefault="002A0CB8" w:rsidP="005647CB">
            <w:pPr>
              <w:pStyle w:val="TableParagraph"/>
              <w:ind w:left="0"/>
              <w:rPr>
                <w:rFonts w:ascii="Times New Roman"/>
                <w:sz w:val="20"/>
              </w:rPr>
            </w:pPr>
          </w:p>
        </w:tc>
      </w:tr>
      <w:tr w:rsidR="002A0CB8" w14:paraId="02D58C56" w14:textId="77777777" w:rsidTr="005647CB">
        <w:trPr>
          <w:trHeight w:val="516"/>
        </w:trPr>
        <w:tc>
          <w:tcPr>
            <w:tcW w:w="9722" w:type="dxa"/>
            <w:gridSpan w:val="4"/>
          </w:tcPr>
          <w:p w14:paraId="72E2D36A" w14:textId="77777777" w:rsidR="002A0CB8" w:rsidRDefault="002A0CB8" w:rsidP="005647CB">
            <w:pPr>
              <w:pStyle w:val="TableParagraph"/>
              <w:spacing w:before="110"/>
              <w:rPr>
                <w:sz w:val="20"/>
              </w:rPr>
            </w:pPr>
            <w:r>
              <w:rPr>
                <w:sz w:val="20"/>
              </w:rPr>
              <w:t>Any other information you would like the school to consider</w:t>
            </w:r>
          </w:p>
        </w:tc>
      </w:tr>
      <w:tr w:rsidR="002A0CB8" w14:paraId="169944B1" w14:textId="77777777" w:rsidTr="005647CB">
        <w:trPr>
          <w:trHeight w:val="1386"/>
        </w:trPr>
        <w:tc>
          <w:tcPr>
            <w:tcW w:w="9722" w:type="dxa"/>
            <w:gridSpan w:val="4"/>
          </w:tcPr>
          <w:p w14:paraId="55757869" w14:textId="77777777" w:rsidR="002A0CB8" w:rsidRDefault="002A0CB8" w:rsidP="005647CB">
            <w:pPr>
              <w:pStyle w:val="TableParagraph"/>
              <w:ind w:left="0"/>
              <w:rPr>
                <w:rFonts w:ascii="Times New Roman"/>
                <w:sz w:val="20"/>
              </w:rPr>
            </w:pPr>
          </w:p>
        </w:tc>
      </w:tr>
      <w:tr w:rsidR="002A0CB8" w14:paraId="4F8FEB65" w14:textId="77777777" w:rsidTr="005647CB">
        <w:trPr>
          <w:trHeight w:val="515"/>
        </w:trPr>
        <w:tc>
          <w:tcPr>
            <w:tcW w:w="1711" w:type="dxa"/>
          </w:tcPr>
          <w:p w14:paraId="10ECFE0A" w14:textId="77777777" w:rsidR="002A0CB8" w:rsidRDefault="002A0CB8" w:rsidP="005647CB">
            <w:pPr>
              <w:pStyle w:val="TableParagraph"/>
              <w:spacing w:before="110"/>
              <w:rPr>
                <w:sz w:val="20"/>
              </w:rPr>
            </w:pPr>
            <w:r>
              <w:rPr>
                <w:sz w:val="20"/>
              </w:rPr>
              <w:t>Parent signature</w:t>
            </w:r>
          </w:p>
        </w:tc>
        <w:tc>
          <w:tcPr>
            <w:tcW w:w="8011" w:type="dxa"/>
            <w:gridSpan w:val="3"/>
          </w:tcPr>
          <w:p w14:paraId="6EDA80E6" w14:textId="77777777" w:rsidR="002A0CB8" w:rsidRDefault="002A0CB8" w:rsidP="005647CB">
            <w:pPr>
              <w:pStyle w:val="TableParagraph"/>
              <w:ind w:left="0"/>
              <w:rPr>
                <w:rFonts w:ascii="Times New Roman"/>
                <w:sz w:val="20"/>
              </w:rPr>
            </w:pPr>
          </w:p>
        </w:tc>
      </w:tr>
    </w:tbl>
    <w:p w14:paraId="0945B6FF" w14:textId="7FF2D7CF" w:rsidR="002A0CB8" w:rsidRPr="005647CB" w:rsidRDefault="005647CB" w:rsidP="002A0CB8">
      <w:pPr>
        <w:tabs>
          <w:tab w:val="left" w:pos="5618"/>
        </w:tabs>
        <w:rPr>
          <w:rFonts w:eastAsia="Calibri"/>
          <w:u w:val="single"/>
        </w:rPr>
      </w:pPr>
      <w:r w:rsidRPr="005647CB">
        <w:rPr>
          <w:rFonts w:eastAsia="Calibri"/>
          <w:u w:val="single"/>
        </w:rPr>
        <w:t>Withdrawal Form</w:t>
      </w:r>
    </w:p>
    <w:p w14:paraId="172EF223" w14:textId="7F0BE986" w:rsidR="002A0CB8" w:rsidRDefault="002A0CB8" w:rsidP="002A0CB8">
      <w:pPr>
        <w:tabs>
          <w:tab w:val="left" w:pos="5618"/>
        </w:tabs>
        <w:rPr>
          <w:rFonts w:eastAsia="Calibri"/>
        </w:rPr>
      </w:pPr>
    </w:p>
    <w:p w14:paraId="070ABE75" w14:textId="42393CE2" w:rsidR="002A0CB8" w:rsidRDefault="002A0CB8" w:rsidP="002A0CB8">
      <w:pPr>
        <w:tabs>
          <w:tab w:val="left" w:pos="5618"/>
        </w:tabs>
        <w:rPr>
          <w:rFonts w:eastAsia="Calibri"/>
        </w:rPr>
      </w:pPr>
    </w:p>
    <w:p w14:paraId="28E194A7" w14:textId="77777777" w:rsidR="002A0CB8" w:rsidRPr="002A0CB8" w:rsidRDefault="002A0CB8" w:rsidP="002A0CB8">
      <w:pPr>
        <w:tabs>
          <w:tab w:val="left" w:pos="5618"/>
        </w:tabs>
        <w:rPr>
          <w:rFonts w:eastAsia="Calibri"/>
        </w:rPr>
      </w:pPr>
    </w:p>
    <w:sectPr w:rsidR="002A0CB8" w:rsidRPr="002A0CB8" w:rsidSect="000873D1">
      <w:type w:val="continuous"/>
      <w:pgSz w:w="16838" w:h="11906" w:orient="landscape"/>
      <w:pgMar w:top="1418" w:right="1418" w:bottom="1418" w:left="851" w:header="68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36C000" w14:textId="77777777" w:rsidR="0008660F" w:rsidRDefault="0008660F" w:rsidP="0064599F">
      <w:r>
        <w:separator/>
      </w:r>
    </w:p>
  </w:endnote>
  <w:endnote w:type="continuationSeparator" w:id="0">
    <w:p w14:paraId="6D077E97" w14:textId="77777777" w:rsidR="0008660F" w:rsidRDefault="0008660F" w:rsidP="00645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abon Next LT">
    <w:charset w:val="00"/>
    <w:family w:val="auto"/>
    <w:pitch w:val="variable"/>
    <w:sig w:usb0="A11526FF" w:usb1="D000000B" w:usb2="00010000"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64A9A" w14:textId="77777777" w:rsidR="0008660F" w:rsidRDefault="00086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71887666" w:displacedByCustomXml="next"/>
  <w:sdt>
    <w:sdtPr>
      <w:rPr>
        <w:rFonts w:ascii="Arial" w:hAnsi="Arial" w:cs="Arial"/>
        <w:sz w:val="16"/>
        <w:szCs w:val="16"/>
      </w:rPr>
      <w:id w:val="1013269153"/>
      <w:docPartObj>
        <w:docPartGallery w:val="Page Numbers (Bottom of Page)"/>
        <w:docPartUnique/>
      </w:docPartObj>
    </w:sdtPr>
    <w:sdtEndPr/>
    <w:sdtContent>
      <w:sdt>
        <w:sdtPr>
          <w:rPr>
            <w:rFonts w:ascii="Arial" w:hAnsi="Arial" w:cs="Arial"/>
            <w:sz w:val="16"/>
            <w:szCs w:val="16"/>
          </w:rPr>
          <w:id w:val="1553580263"/>
          <w:docPartObj>
            <w:docPartGallery w:val="Page Numbers (Top of Page)"/>
            <w:docPartUnique/>
          </w:docPartObj>
        </w:sdtPr>
        <w:sdtEndPr/>
        <w:sdtContent>
          <w:p w14:paraId="02D44E8C" w14:textId="402A3977" w:rsidR="0008660F" w:rsidRPr="00A17F9B" w:rsidRDefault="0008660F" w:rsidP="008E09BB">
            <w:pPr>
              <w:pStyle w:val="Footer"/>
              <w:jc w:val="right"/>
              <w:rPr>
                <w:rFonts w:ascii="Arial" w:hAnsi="Arial" w:cs="Arial"/>
                <w:color w:val="476559"/>
                <w:sz w:val="16"/>
                <w:szCs w:val="16"/>
              </w:rPr>
            </w:pPr>
            <w:r w:rsidRPr="00A17F9B">
              <w:rPr>
                <w:noProof/>
                <w:color w:val="476559"/>
              </w:rPr>
              <mc:AlternateContent>
                <mc:Choice Requires="wps">
                  <w:drawing>
                    <wp:anchor distT="0" distB="0" distL="114300" distR="114300" simplePos="0" relativeHeight="251657216" behindDoc="0" locked="0" layoutInCell="1" allowOverlap="1" wp14:anchorId="4518D209" wp14:editId="643E74B8">
                      <wp:simplePos x="0" y="0"/>
                      <wp:positionH relativeFrom="margin">
                        <wp:posOffset>0</wp:posOffset>
                      </wp:positionH>
                      <wp:positionV relativeFrom="paragraph">
                        <wp:posOffset>0</wp:posOffset>
                      </wp:positionV>
                      <wp:extent cx="5852160" cy="15240"/>
                      <wp:effectExtent l="0" t="0" r="34290" b="22860"/>
                      <wp:wrapNone/>
                      <wp:docPr id="6" name="Straight Connector 6"/>
                      <wp:cNvGraphicFramePr/>
                      <a:graphic xmlns:a="http://schemas.openxmlformats.org/drawingml/2006/main">
                        <a:graphicData uri="http://schemas.microsoft.com/office/word/2010/wordprocessingShape">
                          <wps:wsp>
                            <wps:cNvCnPr/>
                            <wps:spPr>
                              <a:xfrm flipV="1">
                                <a:off x="0" y="0"/>
                                <a:ext cx="5852160" cy="15240"/>
                              </a:xfrm>
                              <a:prstGeom prst="line">
                                <a:avLst/>
                              </a:prstGeom>
                              <a:noFill/>
                              <a:ln w="6350" cap="flat" cmpd="sng" algn="ctr">
                                <a:solidFill>
                                  <a:srgbClr val="47655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EA8378" id="Straight Connector 6" o:spid="_x0000_s1026" style="position:absolute;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0.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" strokecolor="#476559" strokeweight=".5pt">
                      <v:stroke joinstyle="miter"/>
                      <w10:wrap anchorx="margin"/>
                    </v:line>
                  </w:pict>
                </mc:Fallback>
              </mc:AlternateContent>
            </w:r>
            <w:r w:rsidRPr="00A17F9B">
              <w:rPr>
                <w:rFonts w:ascii="Arial" w:hAnsi="Arial" w:cs="Arial"/>
                <w:color w:val="476559"/>
                <w:sz w:val="16"/>
                <w:szCs w:val="16"/>
              </w:rPr>
              <w:t xml:space="preserve">Venn Academy Trust </w:t>
            </w:r>
            <w:r>
              <w:rPr>
                <w:rFonts w:ascii="Arial" w:hAnsi="Arial" w:cs="Arial"/>
                <w:color w:val="476559"/>
                <w:sz w:val="16"/>
                <w:szCs w:val="16"/>
              </w:rPr>
              <w:t>PSHE &amp; RSE</w:t>
            </w:r>
            <w:r w:rsidRPr="00A17F9B">
              <w:rPr>
                <w:rFonts w:ascii="Arial" w:hAnsi="Arial" w:cs="Arial"/>
                <w:color w:val="476559"/>
                <w:sz w:val="16"/>
                <w:szCs w:val="16"/>
              </w:rPr>
              <w:t xml:space="preserve"> Policy</w:t>
            </w:r>
          </w:p>
          <w:p w14:paraId="7033BFED" w14:textId="77777777" w:rsidR="0008660F" w:rsidRPr="00A17F9B" w:rsidRDefault="0008660F" w:rsidP="008E09BB">
            <w:pPr>
              <w:pStyle w:val="Footer"/>
              <w:jc w:val="right"/>
              <w:rPr>
                <w:rFonts w:ascii="Arial" w:hAnsi="Arial" w:cs="Arial"/>
                <w:color w:val="476559"/>
                <w:sz w:val="16"/>
                <w:szCs w:val="16"/>
              </w:rPr>
            </w:pPr>
            <w:r w:rsidRPr="00A17F9B">
              <w:rPr>
                <w:rFonts w:ascii="Arial" w:hAnsi="Arial" w:cs="Arial"/>
                <w:color w:val="476559"/>
                <w:sz w:val="16"/>
                <w:szCs w:val="16"/>
              </w:rPr>
              <w:t xml:space="preserve">Page </w:t>
            </w:r>
            <w:r w:rsidRPr="00A17F9B">
              <w:rPr>
                <w:rFonts w:ascii="Arial" w:hAnsi="Arial" w:cs="Arial"/>
                <w:b/>
                <w:bCs/>
                <w:color w:val="476559"/>
                <w:sz w:val="16"/>
                <w:szCs w:val="16"/>
              </w:rPr>
              <w:fldChar w:fldCharType="begin"/>
            </w:r>
            <w:r w:rsidRPr="00A17F9B">
              <w:rPr>
                <w:rFonts w:ascii="Arial" w:hAnsi="Arial" w:cs="Arial"/>
                <w:b/>
                <w:bCs/>
                <w:color w:val="476559"/>
                <w:sz w:val="16"/>
                <w:szCs w:val="16"/>
              </w:rPr>
              <w:instrText xml:space="preserve"> PAGE </w:instrText>
            </w:r>
            <w:r w:rsidRPr="00A17F9B">
              <w:rPr>
                <w:rFonts w:ascii="Arial" w:hAnsi="Arial" w:cs="Arial"/>
                <w:b/>
                <w:bCs/>
                <w:color w:val="476559"/>
                <w:sz w:val="16"/>
                <w:szCs w:val="16"/>
              </w:rPr>
              <w:fldChar w:fldCharType="separate"/>
            </w:r>
            <w:r w:rsidRPr="00A17F9B">
              <w:rPr>
                <w:rFonts w:ascii="Arial" w:hAnsi="Arial" w:cs="Arial"/>
                <w:b/>
                <w:bCs/>
                <w:color w:val="476559"/>
                <w:sz w:val="16"/>
                <w:szCs w:val="16"/>
              </w:rPr>
              <w:t>2</w:t>
            </w:r>
            <w:r w:rsidRPr="00A17F9B">
              <w:rPr>
                <w:rFonts w:ascii="Arial" w:hAnsi="Arial" w:cs="Arial"/>
                <w:b/>
                <w:bCs/>
                <w:color w:val="476559"/>
                <w:sz w:val="16"/>
                <w:szCs w:val="16"/>
              </w:rPr>
              <w:fldChar w:fldCharType="end"/>
            </w:r>
            <w:r w:rsidRPr="00A17F9B">
              <w:rPr>
                <w:rFonts w:ascii="Arial" w:hAnsi="Arial" w:cs="Arial"/>
                <w:color w:val="476559"/>
                <w:sz w:val="16"/>
                <w:szCs w:val="16"/>
              </w:rPr>
              <w:t xml:space="preserve"> of </w:t>
            </w:r>
            <w:r w:rsidRPr="00A17F9B">
              <w:rPr>
                <w:rFonts w:ascii="Arial" w:hAnsi="Arial" w:cs="Arial"/>
                <w:b/>
                <w:bCs/>
                <w:color w:val="476559"/>
                <w:sz w:val="16"/>
                <w:szCs w:val="16"/>
              </w:rPr>
              <w:fldChar w:fldCharType="begin"/>
            </w:r>
            <w:r w:rsidRPr="00A17F9B">
              <w:rPr>
                <w:rFonts w:ascii="Arial" w:hAnsi="Arial" w:cs="Arial"/>
                <w:b/>
                <w:bCs/>
                <w:color w:val="476559"/>
                <w:sz w:val="16"/>
                <w:szCs w:val="16"/>
              </w:rPr>
              <w:instrText xml:space="preserve"> NUMPAGES  </w:instrText>
            </w:r>
            <w:r w:rsidRPr="00A17F9B">
              <w:rPr>
                <w:rFonts w:ascii="Arial" w:hAnsi="Arial" w:cs="Arial"/>
                <w:b/>
                <w:bCs/>
                <w:color w:val="476559"/>
                <w:sz w:val="16"/>
                <w:szCs w:val="16"/>
              </w:rPr>
              <w:fldChar w:fldCharType="separate"/>
            </w:r>
            <w:r w:rsidRPr="00A17F9B">
              <w:rPr>
                <w:rFonts w:ascii="Arial" w:hAnsi="Arial" w:cs="Arial"/>
                <w:b/>
                <w:bCs/>
                <w:color w:val="476559"/>
                <w:sz w:val="16"/>
                <w:szCs w:val="16"/>
              </w:rPr>
              <w:t>2</w:t>
            </w:r>
            <w:r w:rsidRPr="00A17F9B">
              <w:rPr>
                <w:rFonts w:ascii="Arial" w:hAnsi="Arial" w:cs="Arial"/>
                <w:b/>
                <w:bCs/>
                <w:color w:val="476559"/>
                <w:sz w:val="16"/>
                <w:szCs w:val="16"/>
              </w:rPr>
              <w:fldChar w:fldCharType="end"/>
            </w:r>
          </w:p>
          <w:p w14:paraId="423EA40E" w14:textId="05DFA7C4" w:rsidR="0008660F" w:rsidRPr="008E09BB" w:rsidRDefault="00FC7D1F" w:rsidP="004537E9">
            <w:pPr>
              <w:pStyle w:val="Footer"/>
              <w:rPr>
                <w:rFonts w:ascii="Arial" w:hAnsi="Arial" w:cs="Arial"/>
                <w:sz w:val="16"/>
                <w:szCs w:val="16"/>
              </w:rPr>
            </w:pPr>
          </w:p>
        </w:sdtContent>
      </w:sdt>
    </w:sdtContent>
  </w:sdt>
  <w:bookmarkEnd w:id="1" w:displacedByCustomXml="prev"/>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0" w:type="auto"/>
      <w:jc w:val="center"/>
      <w:tblBorders>
        <w:top w:val="single" w:sz="4" w:space="0" w:color="476559"/>
        <w:left w:val="none" w:sz="0" w:space="0" w:color="auto"/>
        <w:bottom w:val="none" w:sz="0" w:space="0" w:color="auto"/>
        <w:right w:val="none" w:sz="0" w:space="0" w:color="auto"/>
        <w:insideH w:val="single" w:sz="4" w:space="0" w:color="476559"/>
        <w:insideV w:val="single" w:sz="4" w:space="0" w:color="476559"/>
      </w:tblBorders>
      <w:tblLook w:val="04A0" w:firstRow="1" w:lastRow="0" w:firstColumn="1" w:lastColumn="0" w:noHBand="0" w:noVBand="1"/>
    </w:tblPr>
    <w:tblGrid>
      <w:gridCol w:w="568"/>
      <w:gridCol w:w="1331"/>
      <w:gridCol w:w="1293"/>
      <w:gridCol w:w="1341"/>
      <w:gridCol w:w="1531"/>
      <w:gridCol w:w="1271"/>
      <w:gridCol w:w="506"/>
    </w:tblGrid>
    <w:tr w:rsidR="0008660F" w:rsidRPr="00990392" w14:paraId="3713B0E6" w14:textId="77777777" w:rsidTr="00C01CDA">
      <w:trPr>
        <w:trHeight w:val="283"/>
        <w:jc w:val="center"/>
      </w:trPr>
      <w:tc>
        <w:tcPr>
          <w:tcW w:w="568" w:type="dxa"/>
          <w:tcBorders>
            <w:top w:val="single" w:sz="12" w:space="0" w:color="476559"/>
            <w:bottom w:val="nil"/>
            <w:right w:val="nil"/>
          </w:tcBorders>
        </w:tcPr>
        <w:p w14:paraId="252BBE67"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331" w:type="dxa"/>
          <w:tcBorders>
            <w:top w:val="single" w:sz="12" w:space="0" w:color="476559"/>
            <w:left w:val="nil"/>
            <w:bottom w:val="nil"/>
            <w:right w:val="nil"/>
          </w:tcBorders>
          <w:vAlign w:val="center"/>
        </w:tcPr>
        <w:p w14:paraId="1A3430EA"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293" w:type="dxa"/>
          <w:tcBorders>
            <w:top w:val="single" w:sz="12" w:space="0" w:color="476559"/>
            <w:left w:val="nil"/>
            <w:bottom w:val="nil"/>
            <w:right w:val="nil"/>
          </w:tcBorders>
          <w:vAlign w:val="center"/>
        </w:tcPr>
        <w:p w14:paraId="5F453D06"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341" w:type="dxa"/>
          <w:tcBorders>
            <w:top w:val="single" w:sz="12" w:space="0" w:color="476559"/>
            <w:left w:val="nil"/>
            <w:bottom w:val="nil"/>
            <w:right w:val="nil"/>
          </w:tcBorders>
          <w:vAlign w:val="center"/>
        </w:tcPr>
        <w:p w14:paraId="7E42FBF9"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531" w:type="dxa"/>
          <w:tcBorders>
            <w:top w:val="single" w:sz="12" w:space="0" w:color="476559"/>
            <w:left w:val="nil"/>
            <w:bottom w:val="nil"/>
            <w:right w:val="nil"/>
          </w:tcBorders>
          <w:vAlign w:val="center"/>
        </w:tcPr>
        <w:p w14:paraId="6AC975C4"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271" w:type="dxa"/>
          <w:tcBorders>
            <w:top w:val="single" w:sz="12" w:space="0" w:color="476559"/>
            <w:left w:val="nil"/>
            <w:bottom w:val="nil"/>
            <w:right w:val="nil"/>
          </w:tcBorders>
          <w:vAlign w:val="center"/>
        </w:tcPr>
        <w:p w14:paraId="4DB7D936"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506" w:type="dxa"/>
          <w:tcBorders>
            <w:top w:val="single" w:sz="12" w:space="0" w:color="476559"/>
            <w:left w:val="nil"/>
            <w:bottom w:val="nil"/>
          </w:tcBorders>
        </w:tcPr>
        <w:p w14:paraId="2114D3F2"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r>
    <w:tr w:rsidR="0008660F" w:rsidRPr="00990392" w14:paraId="4D6B7961" w14:textId="77777777" w:rsidTr="00C01CDA">
      <w:trPr>
        <w:trHeight w:val="80"/>
        <w:jc w:val="center"/>
      </w:trPr>
      <w:tc>
        <w:tcPr>
          <w:tcW w:w="568" w:type="dxa"/>
          <w:tcBorders>
            <w:top w:val="nil"/>
            <w:right w:val="nil"/>
          </w:tcBorders>
        </w:tcPr>
        <w:p w14:paraId="0976340F"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bookmarkStart w:id="2" w:name="_Hlk85637239"/>
        </w:p>
      </w:tc>
      <w:tc>
        <w:tcPr>
          <w:tcW w:w="1331" w:type="dxa"/>
          <w:tcBorders>
            <w:top w:val="nil"/>
            <w:left w:val="nil"/>
            <w:bottom w:val="nil"/>
            <w:right w:val="single" w:sz="12" w:space="0" w:color="476559"/>
          </w:tcBorders>
          <w:vAlign w:val="center"/>
        </w:tcPr>
        <w:p w14:paraId="16B7E863"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r w:rsidRPr="00990392">
            <w:rPr>
              <w:rFonts w:ascii="Sabon Next LT" w:eastAsiaTheme="minorHAnsi" w:hAnsi="Sabon Next LT" w:cs="Sabon Next LT"/>
              <w:color w:val="476559"/>
              <w:sz w:val="22"/>
              <w:szCs w:val="22"/>
              <w:lang w:val="en-GB" w:eastAsia="en-US"/>
            </w:rPr>
            <w:t>Pioneer</w:t>
          </w:r>
        </w:p>
      </w:tc>
      <w:tc>
        <w:tcPr>
          <w:tcW w:w="1293" w:type="dxa"/>
          <w:tcBorders>
            <w:top w:val="nil"/>
            <w:left w:val="single" w:sz="12" w:space="0" w:color="476559"/>
            <w:bottom w:val="nil"/>
            <w:right w:val="single" w:sz="12" w:space="0" w:color="476559"/>
          </w:tcBorders>
          <w:vAlign w:val="center"/>
        </w:tcPr>
        <w:p w14:paraId="285AD5A3" w14:textId="77777777" w:rsidR="0008660F" w:rsidRPr="00990392" w:rsidRDefault="0008660F" w:rsidP="00990392">
          <w:pPr>
            <w:tabs>
              <w:tab w:val="center" w:pos="4513"/>
              <w:tab w:val="right" w:pos="9026"/>
            </w:tabs>
            <w:jc w:val="center"/>
            <w:rPr>
              <w:rFonts w:asciiTheme="minorHAnsi" w:eastAsiaTheme="minorHAnsi" w:hAnsiTheme="minorHAnsi" w:cstheme="minorBidi"/>
              <w:color w:val="476559"/>
              <w:sz w:val="22"/>
              <w:szCs w:val="22"/>
              <w:lang w:val="en-GB" w:eastAsia="en-US"/>
            </w:rPr>
          </w:pPr>
          <w:r w:rsidRPr="00990392">
            <w:rPr>
              <w:rFonts w:ascii="Sabon Next LT" w:eastAsiaTheme="minorHAnsi" w:hAnsi="Sabon Next LT" w:cs="Sabon Next LT"/>
              <w:color w:val="476559"/>
              <w:sz w:val="22"/>
              <w:szCs w:val="22"/>
              <w:lang w:val="en-GB" w:eastAsia="en-US"/>
            </w:rPr>
            <w:t>Inspire</w:t>
          </w:r>
        </w:p>
      </w:tc>
      <w:tc>
        <w:tcPr>
          <w:tcW w:w="1341" w:type="dxa"/>
          <w:tcBorders>
            <w:top w:val="nil"/>
            <w:left w:val="single" w:sz="12" w:space="0" w:color="476559"/>
            <w:bottom w:val="nil"/>
            <w:right w:val="single" w:sz="12" w:space="0" w:color="476559"/>
          </w:tcBorders>
          <w:vAlign w:val="center"/>
        </w:tcPr>
        <w:p w14:paraId="3FC2A67B" w14:textId="77777777" w:rsidR="0008660F" w:rsidRPr="00990392" w:rsidRDefault="0008660F" w:rsidP="00990392">
          <w:pPr>
            <w:tabs>
              <w:tab w:val="center" w:pos="4513"/>
              <w:tab w:val="right" w:pos="9026"/>
            </w:tabs>
            <w:jc w:val="center"/>
            <w:rPr>
              <w:rFonts w:asciiTheme="minorHAnsi" w:eastAsiaTheme="minorHAnsi" w:hAnsiTheme="minorHAnsi" w:cstheme="minorBidi"/>
              <w:color w:val="476559"/>
              <w:sz w:val="22"/>
              <w:szCs w:val="22"/>
              <w:lang w:val="en-GB" w:eastAsia="en-US"/>
            </w:rPr>
          </w:pPr>
          <w:r w:rsidRPr="00990392">
            <w:rPr>
              <w:rFonts w:ascii="Sabon Next LT" w:eastAsiaTheme="minorHAnsi" w:hAnsi="Sabon Next LT" w:cs="Sabon Next LT"/>
              <w:color w:val="476559"/>
              <w:sz w:val="22"/>
              <w:szCs w:val="22"/>
              <w:lang w:val="en-GB" w:eastAsia="en-US"/>
            </w:rPr>
            <w:t>Achieve</w:t>
          </w:r>
        </w:p>
      </w:tc>
      <w:tc>
        <w:tcPr>
          <w:tcW w:w="1531" w:type="dxa"/>
          <w:tcBorders>
            <w:top w:val="nil"/>
            <w:left w:val="single" w:sz="12" w:space="0" w:color="476559"/>
            <w:bottom w:val="nil"/>
            <w:right w:val="single" w:sz="12" w:space="0" w:color="476559"/>
          </w:tcBorders>
          <w:vAlign w:val="center"/>
        </w:tcPr>
        <w:p w14:paraId="2979957A" w14:textId="77777777" w:rsidR="0008660F" w:rsidRPr="00990392" w:rsidRDefault="0008660F" w:rsidP="00990392">
          <w:pPr>
            <w:tabs>
              <w:tab w:val="center" w:pos="4513"/>
              <w:tab w:val="right" w:pos="9026"/>
            </w:tabs>
            <w:jc w:val="center"/>
            <w:rPr>
              <w:rFonts w:asciiTheme="minorHAnsi" w:eastAsiaTheme="minorHAnsi" w:hAnsiTheme="minorHAnsi" w:cstheme="minorBidi"/>
              <w:color w:val="476559"/>
              <w:sz w:val="22"/>
              <w:szCs w:val="22"/>
              <w:lang w:val="en-GB" w:eastAsia="en-US"/>
            </w:rPr>
          </w:pPr>
          <w:r w:rsidRPr="00990392">
            <w:rPr>
              <w:rFonts w:ascii="Sabon Next LT" w:eastAsiaTheme="minorHAnsi" w:hAnsi="Sabon Next LT" w:cs="Sabon Next LT"/>
              <w:color w:val="476559"/>
              <w:sz w:val="22"/>
              <w:szCs w:val="22"/>
              <w:lang w:val="en-GB" w:eastAsia="en-US"/>
            </w:rPr>
            <w:t>Collaborate</w:t>
          </w:r>
        </w:p>
      </w:tc>
      <w:tc>
        <w:tcPr>
          <w:tcW w:w="1271" w:type="dxa"/>
          <w:tcBorders>
            <w:top w:val="nil"/>
            <w:left w:val="single" w:sz="12" w:space="0" w:color="476559"/>
            <w:bottom w:val="nil"/>
            <w:right w:val="nil"/>
          </w:tcBorders>
          <w:vAlign w:val="center"/>
        </w:tcPr>
        <w:p w14:paraId="3868262A" w14:textId="77777777" w:rsidR="0008660F" w:rsidRPr="00990392" w:rsidRDefault="0008660F" w:rsidP="00990392">
          <w:pPr>
            <w:tabs>
              <w:tab w:val="center" w:pos="4513"/>
              <w:tab w:val="right" w:pos="9026"/>
            </w:tabs>
            <w:jc w:val="center"/>
            <w:rPr>
              <w:rFonts w:asciiTheme="minorHAnsi" w:eastAsiaTheme="minorHAnsi" w:hAnsiTheme="minorHAnsi" w:cstheme="minorBidi"/>
              <w:color w:val="476559"/>
              <w:sz w:val="22"/>
              <w:szCs w:val="22"/>
              <w:lang w:val="en-GB" w:eastAsia="en-US"/>
            </w:rPr>
          </w:pPr>
          <w:r w:rsidRPr="00990392">
            <w:rPr>
              <w:rFonts w:ascii="Sabon Next LT" w:eastAsiaTheme="minorHAnsi" w:hAnsi="Sabon Next LT" w:cs="Sabon Next LT"/>
              <w:color w:val="476559"/>
              <w:sz w:val="22"/>
              <w:szCs w:val="22"/>
              <w:lang w:val="en-GB" w:eastAsia="en-US"/>
            </w:rPr>
            <w:t>Create</w:t>
          </w:r>
        </w:p>
      </w:tc>
      <w:tc>
        <w:tcPr>
          <w:tcW w:w="506" w:type="dxa"/>
          <w:tcBorders>
            <w:top w:val="nil"/>
            <w:left w:val="nil"/>
          </w:tcBorders>
        </w:tcPr>
        <w:p w14:paraId="0E8CDF9E"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r>
    <w:bookmarkEnd w:id="2"/>
  </w:tbl>
  <w:p w14:paraId="7F6D70CE" w14:textId="77777777" w:rsidR="0008660F" w:rsidRDefault="00086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92790" w14:textId="77777777" w:rsidR="0008660F" w:rsidRDefault="0008660F" w:rsidP="0064599F">
      <w:r>
        <w:separator/>
      </w:r>
    </w:p>
  </w:footnote>
  <w:footnote w:type="continuationSeparator" w:id="0">
    <w:p w14:paraId="17686119" w14:textId="77777777" w:rsidR="0008660F" w:rsidRDefault="0008660F" w:rsidP="00645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AAB9F" w14:textId="3DEB316D" w:rsidR="0008660F" w:rsidRDefault="00FC7D1F">
    <w:pPr>
      <w:pStyle w:val="Header"/>
    </w:pPr>
    <w:r>
      <w:rPr>
        <w:noProof/>
      </w:rPr>
      <w:pict w14:anchorId="02D40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95001" o:spid="_x0000_s2050" type="#_x0000_t75" style="position:absolute;margin-left:0;margin-top:0;width:597.05pt;height:851.3pt;z-index:-251656192;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CD1FF" w14:textId="3FD11213" w:rsidR="0008660F" w:rsidRPr="00B14C97" w:rsidRDefault="00FC7D1F" w:rsidP="007B6C91">
    <w:pPr>
      <w:pStyle w:val="Header"/>
      <w:tabs>
        <w:tab w:val="clear" w:pos="4513"/>
        <w:tab w:val="clear" w:pos="9026"/>
        <w:tab w:val="right" w:pos="-426"/>
      </w:tabs>
      <w:ind w:left="-426" w:right="-22"/>
      <w:jc w:val="right"/>
      <w:rPr>
        <w:rFonts w:ascii="Sabon Next LT" w:hAnsi="Sabon Next LT" w:cs="Sabon Next LT"/>
        <w:color w:val="476559"/>
      </w:rPr>
    </w:pPr>
    <w:r>
      <w:rPr>
        <w:noProof/>
      </w:rPr>
      <w:pict w14:anchorId="30A8B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95002" o:spid="_x0000_s2051" type="#_x0000_t75" style="position:absolute;left:0;text-align:left;margin-left:-32.1pt;margin-top:-87.45pt;width:597.05pt;height:851.3pt;z-index:-251655168;mso-position-horizontal-relative:margin;mso-position-vertical-relative:margin" o:allowincell="f">
          <v:imagedata r:id="rId1" o:title="watermark" gain="19661f" blacklevel="22938f"/>
          <w10:wrap anchorx="margin" anchory="margin"/>
        </v:shape>
      </w:pict>
    </w:r>
    <w:r w:rsidR="0008660F">
      <w:rPr>
        <w:noProof/>
      </w:rPr>
      <w:ptab w:relativeTo="margin" w:alignment="center" w:leader="none"/>
    </w:r>
    <w:r w:rsidR="0008660F" w:rsidRPr="00B14C9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A6494" w14:textId="7B01295D" w:rsidR="0008660F" w:rsidRDefault="0008660F">
    <w:pPr>
      <w:pStyle w:val="Header"/>
    </w:pPr>
    <w:r>
      <w:rPr>
        <w:rFonts w:ascii="Arial" w:hAnsi="Arial" w:cs="Arial"/>
        <w:b/>
        <w:noProof/>
        <w:sz w:val="24"/>
        <w:szCs w:val="24"/>
      </w:rPr>
      <w:drawing>
        <wp:anchor distT="0" distB="0" distL="114300" distR="114300" simplePos="0" relativeHeight="251658240" behindDoc="0" locked="0" layoutInCell="1" allowOverlap="1" wp14:anchorId="769CE11F" wp14:editId="19841529">
          <wp:simplePos x="0" y="0"/>
          <wp:positionH relativeFrom="column">
            <wp:posOffset>4606925</wp:posOffset>
          </wp:positionH>
          <wp:positionV relativeFrom="paragraph">
            <wp:posOffset>315595</wp:posOffset>
          </wp:positionV>
          <wp:extent cx="982980" cy="1134745"/>
          <wp:effectExtent l="0" t="0" r="7620" b="8255"/>
          <wp:wrapThrough wrapText="bothSides">
            <wp:wrapPolygon edited="0">
              <wp:start x="0" y="0"/>
              <wp:lineTo x="0" y="21395"/>
              <wp:lineTo x="20930" y="21395"/>
              <wp:lineTo x="2134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2980" cy="1134745"/>
                  </a:xfrm>
                  <a:prstGeom prst="rect">
                    <a:avLst/>
                  </a:prstGeom>
                  <a:noFill/>
                </pic:spPr>
              </pic:pic>
            </a:graphicData>
          </a:graphic>
          <wp14:sizeRelH relativeFrom="margin">
            <wp14:pctWidth>0</wp14:pctWidth>
          </wp14:sizeRelH>
          <wp14:sizeRelV relativeFrom="margin">
            <wp14:pctHeight>0</wp14:pctHeight>
          </wp14:sizeRelV>
        </wp:anchor>
      </w:drawing>
    </w:r>
    <w:r w:rsidR="00FC7D1F">
      <w:rPr>
        <w:noProof/>
      </w:rPr>
      <w:pict w14:anchorId="1CDF4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95000" o:spid="_x0000_s2049" type="#_x0000_t75" style="position:absolute;margin-left:-71.7pt;margin-top:-155.85pt;width:596.4pt;height:850.4pt;z-index:-251657216;mso-position-horizontal-relative:margin;mso-position-vertical-relative:margin" o:allowincell="f">
          <v:imagedata r:id="rId2" o:title="watermark" gain="19661f" blacklevel="22938f"/>
          <w10:wrap anchorx="margin" anchory="margin"/>
        </v:shape>
      </w:pict>
    </w:r>
    <w:r>
      <w:rPr>
        <w:noProof/>
      </w:rPr>
      <w:drawing>
        <wp:anchor distT="0" distB="0" distL="114300" distR="114300" simplePos="0" relativeHeight="251656192" behindDoc="0" locked="1" layoutInCell="1" allowOverlap="1" wp14:anchorId="24B2562E" wp14:editId="64EA53B2">
          <wp:simplePos x="0" y="0"/>
          <wp:positionH relativeFrom="margin">
            <wp:align>left</wp:align>
          </wp:positionH>
          <wp:positionV relativeFrom="page">
            <wp:posOffset>526415</wp:posOffset>
          </wp:positionV>
          <wp:extent cx="1181100" cy="1097915"/>
          <wp:effectExtent l="0" t="0" r="0" b="6985"/>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81100" cy="10979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98201" w14:textId="77777777" w:rsidR="0008660F" w:rsidRDefault="0008660F" w:rsidP="004537E9">
    <w:pPr>
      <w:pStyle w:val="Header"/>
      <w:tabs>
        <w:tab w:val="clear" w:pos="4513"/>
        <w:tab w:val="clear" w:pos="9026"/>
      </w:tabs>
      <w:jc w:val="right"/>
      <w:rPr>
        <w:sz w:val="20"/>
        <w:szCs w:val="20"/>
      </w:rPr>
    </w:pPr>
  </w:p>
  <w:p w14:paraId="5E19EDBA" w14:textId="77777777" w:rsidR="0008660F" w:rsidRDefault="0008660F" w:rsidP="004537E9">
    <w:pPr>
      <w:pStyle w:val="Header"/>
      <w:tabs>
        <w:tab w:val="clear" w:pos="4513"/>
        <w:tab w:val="clear" w:pos="9026"/>
      </w:tabs>
      <w:jc w:val="right"/>
      <w:rPr>
        <w:sz w:val="20"/>
        <w:szCs w:val="20"/>
      </w:rPr>
    </w:pPr>
  </w:p>
  <w:p w14:paraId="393E811A" w14:textId="77777777" w:rsidR="0008660F" w:rsidRDefault="0008660F" w:rsidP="004537E9">
    <w:pPr>
      <w:pStyle w:val="Header"/>
      <w:tabs>
        <w:tab w:val="clear" w:pos="4513"/>
        <w:tab w:val="clear" w:pos="9026"/>
      </w:tabs>
      <w:jc w:val="right"/>
      <w:rPr>
        <w:color w:val="476559"/>
        <w:sz w:val="20"/>
        <w:szCs w:val="20"/>
      </w:rPr>
    </w:pPr>
    <w:r w:rsidRPr="004537E9">
      <w:rPr>
        <w:color w:val="476559"/>
        <w:sz w:val="20"/>
        <w:szCs w:val="20"/>
      </w:rPr>
      <w:t>Pioneer    Inspire    Achieve    Collaborate    Create</w:t>
    </w:r>
  </w:p>
  <w:p w14:paraId="2188A393" w14:textId="72C78973" w:rsidR="0008660F" w:rsidRPr="00990392" w:rsidRDefault="0008660F" w:rsidP="004537E9">
    <w:pPr>
      <w:pStyle w:val="Header"/>
      <w:tabs>
        <w:tab w:val="clear" w:pos="4513"/>
        <w:tab w:val="clear" w:pos="9026"/>
      </w:tabs>
    </w:pPr>
    <w:r>
      <w:rPr>
        <w:noProof/>
      </w:rPr>
      <mc:AlternateContent>
        <mc:Choice Requires="wps">
          <w:drawing>
            <wp:anchor distT="0" distB="0" distL="114300" distR="114300" simplePos="0" relativeHeight="251655168" behindDoc="0" locked="0" layoutInCell="1" allowOverlap="1" wp14:anchorId="6BF108D8" wp14:editId="35787719">
              <wp:simplePos x="0" y="0"/>
              <wp:positionH relativeFrom="margin">
                <wp:align>left</wp:align>
              </wp:positionH>
              <wp:positionV relativeFrom="paragraph">
                <wp:posOffset>116840</wp:posOffset>
              </wp:positionV>
              <wp:extent cx="5852160" cy="15240"/>
              <wp:effectExtent l="0" t="0" r="34290" b="22860"/>
              <wp:wrapNone/>
              <wp:docPr id="5" name="Straight Connector 5"/>
              <wp:cNvGraphicFramePr/>
              <a:graphic xmlns:a="http://schemas.openxmlformats.org/drawingml/2006/main">
                <a:graphicData uri="http://schemas.microsoft.com/office/word/2010/wordprocessingShape">
                  <wps:wsp>
                    <wps:cNvCnPr/>
                    <wps:spPr>
                      <a:xfrm flipV="1">
                        <a:off x="0" y="0"/>
                        <a:ext cx="5852160" cy="15240"/>
                      </a:xfrm>
                      <a:prstGeom prst="line">
                        <a:avLst/>
                      </a:prstGeom>
                      <a:ln>
                        <a:solidFill>
                          <a:srgbClr val="476559"/>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81064" id="Straight Connector 5" o:spid="_x0000_s1026" style="position:absolute;flip:y;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2pt" to="460.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" strokecolor="#476559" strokeweight=".5pt">
              <v:stroke joinstyle="miter"/>
              <w10:wrap anchorx="margin"/>
            </v:line>
          </w:pict>
        </mc:Fallback>
      </mc:AlternateContent>
    </w:r>
    <w:r>
      <w:rPr>
        <w:noProof/>
      </w:rPr>
      <w:drawing>
        <wp:anchor distT="0" distB="0" distL="114300" distR="114300" simplePos="0" relativeHeight="251654144" behindDoc="0" locked="1" layoutInCell="1" allowOverlap="1" wp14:anchorId="4EBEB95C" wp14:editId="5C8BC1C8">
          <wp:simplePos x="0" y="0"/>
          <wp:positionH relativeFrom="margin">
            <wp:align>left</wp:align>
          </wp:positionH>
          <wp:positionV relativeFrom="topMargin">
            <wp:posOffset>309245</wp:posOffset>
          </wp:positionV>
          <wp:extent cx="632460" cy="587375"/>
          <wp:effectExtent l="0" t="0" r="0" b="3175"/>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2460" cy="587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0470"/>
    <w:multiLevelType w:val="multilevel"/>
    <w:tmpl w:val="F338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05D2D"/>
    <w:multiLevelType w:val="multilevel"/>
    <w:tmpl w:val="9E40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E40C8"/>
    <w:multiLevelType w:val="hybridMultilevel"/>
    <w:tmpl w:val="F476F7A0"/>
    <w:lvl w:ilvl="0" w:tplc="6D748C38">
      <w:numFmt w:val="bullet"/>
      <w:lvlText w:val=""/>
      <w:lvlJc w:val="left"/>
      <w:pPr>
        <w:ind w:left="108" w:hanging="360"/>
      </w:pPr>
      <w:rPr>
        <w:rFonts w:ascii="Symbol" w:eastAsia="Symbol" w:hAnsi="Symbol" w:cs="Symbol" w:hint="default"/>
        <w:w w:val="99"/>
        <w:sz w:val="20"/>
        <w:szCs w:val="20"/>
        <w:lang w:val="en-US" w:eastAsia="en-US" w:bidi="ar-SA"/>
      </w:rPr>
    </w:lvl>
    <w:lvl w:ilvl="1" w:tplc="BF5E0FAE">
      <w:numFmt w:val="bullet"/>
      <w:lvlText w:val="•"/>
      <w:lvlJc w:val="left"/>
      <w:pPr>
        <w:ind w:left="1317" w:hanging="360"/>
      </w:pPr>
      <w:rPr>
        <w:rFonts w:hint="default"/>
        <w:lang w:val="en-US" w:eastAsia="en-US" w:bidi="ar-SA"/>
      </w:rPr>
    </w:lvl>
    <w:lvl w:ilvl="2" w:tplc="C62656E4">
      <w:numFmt w:val="bullet"/>
      <w:lvlText w:val="•"/>
      <w:lvlJc w:val="left"/>
      <w:pPr>
        <w:ind w:left="2535" w:hanging="360"/>
      </w:pPr>
      <w:rPr>
        <w:rFonts w:hint="default"/>
        <w:lang w:val="en-US" w:eastAsia="en-US" w:bidi="ar-SA"/>
      </w:rPr>
    </w:lvl>
    <w:lvl w:ilvl="3" w:tplc="C9BE24AC">
      <w:numFmt w:val="bullet"/>
      <w:lvlText w:val="•"/>
      <w:lvlJc w:val="left"/>
      <w:pPr>
        <w:ind w:left="3753" w:hanging="360"/>
      </w:pPr>
      <w:rPr>
        <w:rFonts w:hint="default"/>
        <w:lang w:val="en-US" w:eastAsia="en-US" w:bidi="ar-SA"/>
      </w:rPr>
    </w:lvl>
    <w:lvl w:ilvl="4" w:tplc="23E6770E">
      <w:numFmt w:val="bullet"/>
      <w:lvlText w:val="•"/>
      <w:lvlJc w:val="left"/>
      <w:pPr>
        <w:ind w:left="4970" w:hanging="360"/>
      </w:pPr>
      <w:rPr>
        <w:rFonts w:hint="default"/>
        <w:lang w:val="en-US" w:eastAsia="en-US" w:bidi="ar-SA"/>
      </w:rPr>
    </w:lvl>
    <w:lvl w:ilvl="5" w:tplc="D0443582">
      <w:numFmt w:val="bullet"/>
      <w:lvlText w:val="•"/>
      <w:lvlJc w:val="left"/>
      <w:pPr>
        <w:ind w:left="6188" w:hanging="360"/>
      </w:pPr>
      <w:rPr>
        <w:rFonts w:hint="default"/>
        <w:lang w:val="en-US" w:eastAsia="en-US" w:bidi="ar-SA"/>
      </w:rPr>
    </w:lvl>
    <w:lvl w:ilvl="6" w:tplc="4A7E49BE">
      <w:numFmt w:val="bullet"/>
      <w:lvlText w:val="•"/>
      <w:lvlJc w:val="left"/>
      <w:pPr>
        <w:ind w:left="7406" w:hanging="360"/>
      </w:pPr>
      <w:rPr>
        <w:rFonts w:hint="default"/>
        <w:lang w:val="en-US" w:eastAsia="en-US" w:bidi="ar-SA"/>
      </w:rPr>
    </w:lvl>
    <w:lvl w:ilvl="7" w:tplc="741AA514">
      <w:numFmt w:val="bullet"/>
      <w:lvlText w:val="•"/>
      <w:lvlJc w:val="left"/>
      <w:pPr>
        <w:ind w:left="8623" w:hanging="360"/>
      </w:pPr>
      <w:rPr>
        <w:rFonts w:hint="default"/>
        <w:lang w:val="en-US" w:eastAsia="en-US" w:bidi="ar-SA"/>
      </w:rPr>
    </w:lvl>
    <w:lvl w:ilvl="8" w:tplc="62108176">
      <w:numFmt w:val="bullet"/>
      <w:lvlText w:val="•"/>
      <w:lvlJc w:val="left"/>
      <w:pPr>
        <w:ind w:left="9841" w:hanging="360"/>
      </w:pPr>
      <w:rPr>
        <w:rFonts w:hint="default"/>
        <w:lang w:val="en-US" w:eastAsia="en-US" w:bidi="ar-SA"/>
      </w:rPr>
    </w:lvl>
  </w:abstractNum>
  <w:abstractNum w:abstractNumId="3" w15:restartNumberingAfterBreak="0">
    <w:nsid w:val="04421730"/>
    <w:multiLevelType w:val="hybridMultilevel"/>
    <w:tmpl w:val="9710B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F46C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B97070"/>
    <w:multiLevelType w:val="multilevel"/>
    <w:tmpl w:val="8282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1E6C32"/>
    <w:multiLevelType w:val="multilevel"/>
    <w:tmpl w:val="0C64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502894"/>
    <w:multiLevelType w:val="hybridMultilevel"/>
    <w:tmpl w:val="BD5CE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C82F9D"/>
    <w:multiLevelType w:val="hybridMultilevel"/>
    <w:tmpl w:val="B8E82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A4895"/>
    <w:multiLevelType w:val="hybridMultilevel"/>
    <w:tmpl w:val="90E4E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593D51"/>
    <w:multiLevelType w:val="multilevel"/>
    <w:tmpl w:val="1FBE3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2412C5"/>
    <w:multiLevelType w:val="multilevel"/>
    <w:tmpl w:val="7B90B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985B4A"/>
    <w:multiLevelType w:val="hybridMultilevel"/>
    <w:tmpl w:val="B980D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8A1882"/>
    <w:multiLevelType w:val="multilevel"/>
    <w:tmpl w:val="EBF6C34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4" w15:restartNumberingAfterBreak="0">
    <w:nsid w:val="2E604FD4"/>
    <w:multiLevelType w:val="hybridMultilevel"/>
    <w:tmpl w:val="77BE3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3B748A"/>
    <w:multiLevelType w:val="multilevel"/>
    <w:tmpl w:val="46E40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74256D"/>
    <w:multiLevelType w:val="multilevel"/>
    <w:tmpl w:val="DDC6B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591F8B"/>
    <w:multiLevelType w:val="hybridMultilevel"/>
    <w:tmpl w:val="7A36F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E57A2D"/>
    <w:multiLevelType w:val="hybridMultilevel"/>
    <w:tmpl w:val="EA0E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551A08"/>
    <w:multiLevelType w:val="hybridMultilevel"/>
    <w:tmpl w:val="8FFE8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EA20E1"/>
    <w:multiLevelType w:val="hybridMultilevel"/>
    <w:tmpl w:val="43FC7EBA"/>
    <w:lvl w:ilvl="0" w:tplc="08090001">
      <w:start w:val="1"/>
      <w:numFmt w:val="bullet"/>
      <w:lvlText w:val=""/>
      <w:lvlJc w:val="left"/>
      <w:pPr>
        <w:ind w:left="852" w:hanging="360"/>
      </w:pPr>
      <w:rPr>
        <w:rFonts w:ascii="Symbol" w:hAnsi="Symbol"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21" w15:restartNumberingAfterBreak="0">
    <w:nsid w:val="4DBB5550"/>
    <w:multiLevelType w:val="hybridMultilevel"/>
    <w:tmpl w:val="1CEE4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107BA3"/>
    <w:multiLevelType w:val="multilevel"/>
    <w:tmpl w:val="C5A8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206178"/>
    <w:multiLevelType w:val="hybridMultilevel"/>
    <w:tmpl w:val="DA5EE9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03666B0"/>
    <w:multiLevelType w:val="hybridMultilevel"/>
    <w:tmpl w:val="9112F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445F54"/>
    <w:multiLevelType w:val="hybridMultilevel"/>
    <w:tmpl w:val="BDF84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825DA7"/>
    <w:multiLevelType w:val="hybridMultilevel"/>
    <w:tmpl w:val="165A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B6760E"/>
    <w:multiLevelType w:val="hybridMultilevel"/>
    <w:tmpl w:val="79AC3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CB1A93"/>
    <w:multiLevelType w:val="multilevel"/>
    <w:tmpl w:val="51DA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C1290E"/>
    <w:multiLevelType w:val="hybridMultilevel"/>
    <w:tmpl w:val="6226D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F1563B"/>
    <w:multiLevelType w:val="multilevel"/>
    <w:tmpl w:val="B402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9E68B1"/>
    <w:multiLevelType w:val="hybridMultilevel"/>
    <w:tmpl w:val="3A02A680"/>
    <w:lvl w:ilvl="0" w:tplc="FFA28D8A">
      <w:numFmt w:val="bullet"/>
      <w:lvlText w:val=""/>
      <w:lvlJc w:val="left"/>
      <w:pPr>
        <w:ind w:left="108" w:hanging="360"/>
      </w:pPr>
      <w:rPr>
        <w:rFonts w:ascii="Symbol" w:eastAsia="Symbol" w:hAnsi="Symbol" w:cs="Symbol" w:hint="default"/>
        <w:w w:val="99"/>
        <w:sz w:val="20"/>
        <w:szCs w:val="20"/>
        <w:lang w:val="en-US" w:eastAsia="en-US" w:bidi="ar-SA"/>
      </w:rPr>
    </w:lvl>
    <w:lvl w:ilvl="1" w:tplc="79F87AD6">
      <w:numFmt w:val="bullet"/>
      <w:lvlText w:val="•"/>
      <w:lvlJc w:val="left"/>
      <w:pPr>
        <w:ind w:left="1317" w:hanging="360"/>
      </w:pPr>
      <w:rPr>
        <w:rFonts w:hint="default"/>
        <w:lang w:val="en-US" w:eastAsia="en-US" w:bidi="ar-SA"/>
      </w:rPr>
    </w:lvl>
    <w:lvl w:ilvl="2" w:tplc="F606DF72">
      <w:numFmt w:val="bullet"/>
      <w:lvlText w:val="•"/>
      <w:lvlJc w:val="left"/>
      <w:pPr>
        <w:ind w:left="2535" w:hanging="360"/>
      </w:pPr>
      <w:rPr>
        <w:rFonts w:hint="default"/>
        <w:lang w:val="en-US" w:eastAsia="en-US" w:bidi="ar-SA"/>
      </w:rPr>
    </w:lvl>
    <w:lvl w:ilvl="3" w:tplc="A078B01E">
      <w:numFmt w:val="bullet"/>
      <w:lvlText w:val="•"/>
      <w:lvlJc w:val="left"/>
      <w:pPr>
        <w:ind w:left="3753" w:hanging="360"/>
      </w:pPr>
      <w:rPr>
        <w:rFonts w:hint="default"/>
        <w:lang w:val="en-US" w:eastAsia="en-US" w:bidi="ar-SA"/>
      </w:rPr>
    </w:lvl>
    <w:lvl w:ilvl="4" w:tplc="0896E4C8">
      <w:numFmt w:val="bullet"/>
      <w:lvlText w:val="•"/>
      <w:lvlJc w:val="left"/>
      <w:pPr>
        <w:ind w:left="4970" w:hanging="360"/>
      </w:pPr>
      <w:rPr>
        <w:rFonts w:hint="default"/>
        <w:lang w:val="en-US" w:eastAsia="en-US" w:bidi="ar-SA"/>
      </w:rPr>
    </w:lvl>
    <w:lvl w:ilvl="5" w:tplc="638A3D60">
      <w:numFmt w:val="bullet"/>
      <w:lvlText w:val="•"/>
      <w:lvlJc w:val="left"/>
      <w:pPr>
        <w:ind w:left="6188" w:hanging="360"/>
      </w:pPr>
      <w:rPr>
        <w:rFonts w:hint="default"/>
        <w:lang w:val="en-US" w:eastAsia="en-US" w:bidi="ar-SA"/>
      </w:rPr>
    </w:lvl>
    <w:lvl w:ilvl="6" w:tplc="1A36CD20">
      <w:numFmt w:val="bullet"/>
      <w:lvlText w:val="•"/>
      <w:lvlJc w:val="left"/>
      <w:pPr>
        <w:ind w:left="7406" w:hanging="360"/>
      </w:pPr>
      <w:rPr>
        <w:rFonts w:hint="default"/>
        <w:lang w:val="en-US" w:eastAsia="en-US" w:bidi="ar-SA"/>
      </w:rPr>
    </w:lvl>
    <w:lvl w:ilvl="7" w:tplc="CAE66FA6">
      <w:numFmt w:val="bullet"/>
      <w:lvlText w:val="•"/>
      <w:lvlJc w:val="left"/>
      <w:pPr>
        <w:ind w:left="8623" w:hanging="360"/>
      </w:pPr>
      <w:rPr>
        <w:rFonts w:hint="default"/>
        <w:lang w:val="en-US" w:eastAsia="en-US" w:bidi="ar-SA"/>
      </w:rPr>
    </w:lvl>
    <w:lvl w:ilvl="8" w:tplc="C2BC400A">
      <w:numFmt w:val="bullet"/>
      <w:lvlText w:val="•"/>
      <w:lvlJc w:val="left"/>
      <w:pPr>
        <w:ind w:left="9841" w:hanging="360"/>
      </w:pPr>
      <w:rPr>
        <w:rFonts w:hint="default"/>
        <w:lang w:val="en-US" w:eastAsia="en-US" w:bidi="ar-SA"/>
      </w:rPr>
    </w:lvl>
  </w:abstractNum>
  <w:abstractNum w:abstractNumId="32" w15:restartNumberingAfterBreak="0">
    <w:nsid w:val="6DDE24A2"/>
    <w:multiLevelType w:val="hybridMultilevel"/>
    <w:tmpl w:val="4126B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2C27F9"/>
    <w:multiLevelType w:val="multilevel"/>
    <w:tmpl w:val="EBF6C3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72353759"/>
    <w:multiLevelType w:val="hybridMultilevel"/>
    <w:tmpl w:val="1500E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5D8291D"/>
    <w:multiLevelType w:val="multilevel"/>
    <w:tmpl w:val="EBF6C3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7AD80912"/>
    <w:multiLevelType w:val="hybridMultilevel"/>
    <w:tmpl w:val="5E1A80CA"/>
    <w:lvl w:ilvl="0" w:tplc="4EF8FD5C">
      <w:numFmt w:val="bullet"/>
      <w:lvlText w:val=""/>
      <w:lvlJc w:val="left"/>
      <w:pPr>
        <w:ind w:left="118" w:hanging="360"/>
      </w:pPr>
      <w:rPr>
        <w:rFonts w:ascii="Symbol" w:eastAsia="Symbol" w:hAnsi="Symbol" w:cs="Symbol" w:hint="default"/>
        <w:w w:val="99"/>
        <w:sz w:val="20"/>
        <w:szCs w:val="20"/>
        <w:lang w:val="en-US" w:eastAsia="en-US" w:bidi="ar-SA"/>
      </w:rPr>
    </w:lvl>
    <w:lvl w:ilvl="1" w:tplc="4A680986">
      <w:numFmt w:val="bullet"/>
      <w:lvlText w:val="•"/>
      <w:lvlJc w:val="left"/>
      <w:pPr>
        <w:ind w:left="1105" w:hanging="360"/>
      </w:pPr>
      <w:rPr>
        <w:rFonts w:hint="default"/>
        <w:lang w:val="en-US" w:eastAsia="en-US" w:bidi="ar-SA"/>
      </w:rPr>
    </w:lvl>
    <w:lvl w:ilvl="2" w:tplc="BA74886E">
      <w:numFmt w:val="bullet"/>
      <w:lvlText w:val="•"/>
      <w:lvlJc w:val="left"/>
      <w:pPr>
        <w:ind w:left="2091" w:hanging="360"/>
      </w:pPr>
      <w:rPr>
        <w:rFonts w:hint="default"/>
        <w:lang w:val="en-US" w:eastAsia="en-US" w:bidi="ar-SA"/>
      </w:rPr>
    </w:lvl>
    <w:lvl w:ilvl="3" w:tplc="789ED2A8">
      <w:numFmt w:val="bullet"/>
      <w:lvlText w:val="•"/>
      <w:lvlJc w:val="left"/>
      <w:pPr>
        <w:ind w:left="3077" w:hanging="360"/>
      </w:pPr>
      <w:rPr>
        <w:rFonts w:hint="default"/>
        <w:lang w:val="en-US" w:eastAsia="en-US" w:bidi="ar-SA"/>
      </w:rPr>
    </w:lvl>
    <w:lvl w:ilvl="4" w:tplc="37AC0E08">
      <w:numFmt w:val="bullet"/>
      <w:lvlText w:val="•"/>
      <w:lvlJc w:val="left"/>
      <w:pPr>
        <w:ind w:left="4063" w:hanging="360"/>
      </w:pPr>
      <w:rPr>
        <w:rFonts w:hint="default"/>
        <w:lang w:val="en-US" w:eastAsia="en-US" w:bidi="ar-SA"/>
      </w:rPr>
    </w:lvl>
    <w:lvl w:ilvl="5" w:tplc="B17A3A1E">
      <w:numFmt w:val="bullet"/>
      <w:lvlText w:val="•"/>
      <w:lvlJc w:val="left"/>
      <w:pPr>
        <w:ind w:left="5049" w:hanging="360"/>
      </w:pPr>
      <w:rPr>
        <w:rFonts w:hint="default"/>
        <w:lang w:val="en-US" w:eastAsia="en-US" w:bidi="ar-SA"/>
      </w:rPr>
    </w:lvl>
    <w:lvl w:ilvl="6" w:tplc="F29027E2">
      <w:numFmt w:val="bullet"/>
      <w:lvlText w:val="•"/>
      <w:lvlJc w:val="left"/>
      <w:pPr>
        <w:ind w:left="6035" w:hanging="360"/>
      </w:pPr>
      <w:rPr>
        <w:rFonts w:hint="default"/>
        <w:lang w:val="en-US" w:eastAsia="en-US" w:bidi="ar-SA"/>
      </w:rPr>
    </w:lvl>
    <w:lvl w:ilvl="7" w:tplc="8B2EE22A">
      <w:numFmt w:val="bullet"/>
      <w:lvlText w:val="•"/>
      <w:lvlJc w:val="left"/>
      <w:pPr>
        <w:ind w:left="7021" w:hanging="360"/>
      </w:pPr>
      <w:rPr>
        <w:rFonts w:hint="default"/>
        <w:lang w:val="en-US" w:eastAsia="en-US" w:bidi="ar-SA"/>
      </w:rPr>
    </w:lvl>
    <w:lvl w:ilvl="8" w:tplc="09204C8E">
      <w:numFmt w:val="bullet"/>
      <w:lvlText w:val="•"/>
      <w:lvlJc w:val="left"/>
      <w:pPr>
        <w:ind w:left="8007" w:hanging="360"/>
      </w:pPr>
      <w:rPr>
        <w:rFonts w:hint="default"/>
        <w:lang w:val="en-US" w:eastAsia="en-US" w:bidi="ar-SA"/>
      </w:rPr>
    </w:lvl>
  </w:abstractNum>
  <w:abstractNum w:abstractNumId="37" w15:restartNumberingAfterBreak="0">
    <w:nsid w:val="7B8D177D"/>
    <w:multiLevelType w:val="hybridMultilevel"/>
    <w:tmpl w:val="73563C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870E6C"/>
    <w:multiLevelType w:val="hybridMultilevel"/>
    <w:tmpl w:val="F00EE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6A70FD"/>
    <w:multiLevelType w:val="hybridMultilevel"/>
    <w:tmpl w:val="DE864A1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8"/>
  </w:num>
  <w:num w:numId="3">
    <w:abstractNumId w:val="14"/>
  </w:num>
  <w:num w:numId="4">
    <w:abstractNumId w:val="18"/>
  </w:num>
  <w:num w:numId="5">
    <w:abstractNumId w:val="17"/>
  </w:num>
  <w:num w:numId="6">
    <w:abstractNumId w:val="15"/>
  </w:num>
  <w:num w:numId="7">
    <w:abstractNumId w:val="6"/>
  </w:num>
  <w:num w:numId="8">
    <w:abstractNumId w:val="16"/>
  </w:num>
  <w:num w:numId="9">
    <w:abstractNumId w:val="13"/>
  </w:num>
  <w:num w:numId="10">
    <w:abstractNumId w:val="33"/>
  </w:num>
  <w:num w:numId="11">
    <w:abstractNumId w:val="35"/>
  </w:num>
  <w:num w:numId="12">
    <w:abstractNumId w:val="0"/>
  </w:num>
  <w:num w:numId="13">
    <w:abstractNumId w:val="22"/>
  </w:num>
  <w:num w:numId="14">
    <w:abstractNumId w:val="27"/>
  </w:num>
  <w:num w:numId="15">
    <w:abstractNumId w:val="1"/>
  </w:num>
  <w:num w:numId="16">
    <w:abstractNumId w:val="20"/>
  </w:num>
  <w:num w:numId="17">
    <w:abstractNumId w:val="34"/>
  </w:num>
  <w:num w:numId="18">
    <w:abstractNumId w:val="30"/>
  </w:num>
  <w:num w:numId="19">
    <w:abstractNumId w:val="11"/>
  </w:num>
  <w:num w:numId="20">
    <w:abstractNumId w:val="9"/>
  </w:num>
  <w:num w:numId="21">
    <w:abstractNumId w:val="28"/>
  </w:num>
  <w:num w:numId="22">
    <w:abstractNumId w:val="26"/>
  </w:num>
  <w:num w:numId="23">
    <w:abstractNumId w:val="29"/>
  </w:num>
  <w:num w:numId="24">
    <w:abstractNumId w:val="38"/>
  </w:num>
  <w:num w:numId="25">
    <w:abstractNumId w:val="3"/>
  </w:num>
  <w:num w:numId="26">
    <w:abstractNumId w:val="12"/>
  </w:num>
  <w:num w:numId="27">
    <w:abstractNumId w:val="7"/>
  </w:num>
  <w:num w:numId="28">
    <w:abstractNumId w:val="25"/>
  </w:num>
  <w:num w:numId="29">
    <w:abstractNumId w:val="5"/>
  </w:num>
  <w:num w:numId="30">
    <w:abstractNumId w:val="10"/>
  </w:num>
  <w:num w:numId="31">
    <w:abstractNumId w:val="21"/>
  </w:num>
  <w:num w:numId="32">
    <w:abstractNumId w:val="37"/>
  </w:num>
  <w:num w:numId="33">
    <w:abstractNumId w:val="36"/>
  </w:num>
  <w:num w:numId="34">
    <w:abstractNumId w:val="23"/>
  </w:num>
  <w:num w:numId="35">
    <w:abstractNumId w:val="39"/>
  </w:num>
  <w:num w:numId="36">
    <w:abstractNumId w:val="24"/>
  </w:num>
  <w:num w:numId="37">
    <w:abstractNumId w:val="19"/>
  </w:num>
  <w:num w:numId="38">
    <w:abstractNumId w:val="32"/>
  </w:num>
  <w:num w:numId="39">
    <w:abstractNumId w:val="2"/>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99F"/>
    <w:rsid w:val="00040234"/>
    <w:rsid w:val="00045B69"/>
    <w:rsid w:val="0008660F"/>
    <w:rsid w:val="000873D1"/>
    <w:rsid w:val="00091F5A"/>
    <w:rsid w:val="00092A6D"/>
    <w:rsid w:val="000B172C"/>
    <w:rsid w:val="000C6C03"/>
    <w:rsid w:val="000F017C"/>
    <w:rsid w:val="001115D5"/>
    <w:rsid w:val="001131B8"/>
    <w:rsid w:val="0016151C"/>
    <w:rsid w:val="0016165C"/>
    <w:rsid w:val="00166F71"/>
    <w:rsid w:val="0017173D"/>
    <w:rsid w:val="00175665"/>
    <w:rsid w:val="00191399"/>
    <w:rsid w:val="001A4403"/>
    <w:rsid w:val="001D0CA9"/>
    <w:rsid w:val="001E7A16"/>
    <w:rsid w:val="001F0921"/>
    <w:rsid w:val="001F0EA8"/>
    <w:rsid w:val="00203E05"/>
    <w:rsid w:val="00214540"/>
    <w:rsid w:val="00235768"/>
    <w:rsid w:val="002444AE"/>
    <w:rsid w:val="00244EE3"/>
    <w:rsid w:val="0027031E"/>
    <w:rsid w:val="00273549"/>
    <w:rsid w:val="00297A49"/>
    <w:rsid w:val="002A0CB8"/>
    <w:rsid w:val="003177C7"/>
    <w:rsid w:val="003547DD"/>
    <w:rsid w:val="00356417"/>
    <w:rsid w:val="003632B3"/>
    <w:rsid w:val="003C1D38"/>
    <w:rsid w:val="003C5186"/>
    <w:rsid w:val="003D1875"/>
    <w:rsid w:val="003D5A04"/>
    <w:rsid w:val="003F1B3E"/>
    <w:rsid w:val="00415C67"/>
    <w:rsid w:val="00443A88"/>
    <w:rsid w:val="004453C1"/>
    <w:rsid w:val="004537E9"/>
    <w:rsid w:val="004723BB"/>
    <w:rsid w:val="00472492"/>
    <w:rsid w:val="0047524D"/>
    <w:rsid w:val="00481DAD"/>
    <w:rsid w:val="004B18B3"/>
    <w:rsid w:val="00553DB3"/>
    <w:rsid w:val="0056078D"/>
    <w:rsid w:val="005647CB"/>
    <w:rsid w:val="00565A87"/>
    <w:rsid w:val="00581E08"/>
    <w:rsid w:val="005C0A7E"/>
    <w:rsid w:val="005F51A8"/>
    <w:rsid w:val="006126D6"/>
    <w:rsid w:val="00617A90"/>
    <w:rsid w:val="0062213F"/>
    <w:rsid w:val="0064365E"/>
    <w:rsid w:val="0064599F"/>
    <w:rsid w:val="006578C2"/>
    <w:rsid w:val="00662B21"/>
    <w:rsid w:val="00667466"/>
    <w:rsid w:val="00672E58"/>
    <w:rsid w:val="00692B36"/>
    <w:rsid w:val="006B2C01"/>
    <w:rsid w:val="006B3CA7"/>
    <w:rsid w:val="006B5275"/>
    <w:rsid w:val="006D4744"/>
    <w:rsid w:val="006D484F"/>
    <w:rsid w:val="00707FB7"/>
    <w:rsid w:val="00735055"/>
    <w:rsid w:val="0073574C"/>
    <w:rsid w:val="00763E9E"/>
    <w:rsid w:val="00764B25"/>
    <w:rsid w:val="007B6C91"/>
    <w:rsid w:val="008030A5"/>
    <w:rsid w:val="00807C1C"/>
    <w:rsid w:val="00857E27"/>
    <w:rsid w:val="008738F0"/>
    <w:rsid w:val="008A164A"/>
    <w:rsid w:val="008D04E6"/>
    <w:rsid w:val="008D753B"/>
    <w:rsid w:val="008E09BB"/>
    <w:rsid w:val="00947FF5"/>
    <w:rsid w:val="009726C4"/>
    <w:rsid w:val="0098750A"/>
    <w:rsid w:val="00990392"/>
    <w:rsid w:val="00992B34"/>
    <w:rsid w:val="00994D2A"/>
    <w:rsid w:val="009A2F80"/>
    <w:rsid w:val="009A6619"/>
    <w:rsid w:val="009D6356"/>
    <w:rsid w:val="009E7AF5"/>
    <w:rsid w:val="009F4ADB"/>
    <w:rsid w:val="00A00B8C"/>
    <w:rsid w:val="00A05A0B"/>
    <w:rsid w:val="00A116E2"/>
    <w:rsid w:val="00A17F9B"/>
    <w:rsid w:val="00A32AE0"/>
    <w:rsid w:val="00A518B2"/>
    <w:rsid w:val="00A61225"/>
    <w:rsid w:val="00AE4AAE"/>
    <w:rsid w:val="00AE7E0F"/>
    <w:rsid w:val="00AF2E70"/>
    <w:rsid w:val="00B14C97"/>
    <w:rsid w:val="00B266AE"/>
    <w:rsid w:val="00B473AE"/>
    <w:rsid w:val="00B840A1"/>
    <w:rsid w:val="00B8616B"/>
    <w:rsid w:val="00BA4CCD"/>
    <w:rsid w:val="00BA6CE3"/>
    <w:rsid w:val="00BE00C7"/>
    <w:rsid w:val="00BE1474"/>
    <w:rsid w:val="00C015D2"/>
    <w:rsid w:val="00C01CDA"/>
    <w:rsid w:val="00C02F81"/>
    <w:rsid w:val="00C1797E"/>
    <w:rsid w:val="00C2418D"/>
    <w:rsid w:val="00C36148"/>
    <w:rsid w:val="00C403CA"/>
    <w:rsid w:val="00C77A16"/>
    <w:rsid w:val="00C9267C"/>
    <w:rsid w:val="00CA6A52"/>
    <w:rsid w:val="00CB58B3"/>
    <w:rsid w:val="00CC2BDF"/>
    <w:rsid w:val="00CD10C6"/>
    <w:rsid w:val="00D00C0D"/>
    <w:rsid w:val="00D00C31"/>
    <w:rsid w:val="00D07ED2"/>
    <w:rsid w:val="00D104D9"/>
    <w:rsid w:val="00D223AE"/>
    <w:rsid w:val="00D25392"/>
    <w:rsid w:val="00D37134"/>
    <w:rsid w:val="00D6341C"/>
    <w:rsid w:val="00D73CB9"/>
    <w:rsid w:val="00D76FC0"/>
    <w:rsid w:val="00D77BB9"/>
    <w:rsid w:val="00DC42B9"/>
    <w:rsid w:val="00DD3D04"/>
    <w:rsid w:val="00DD5652"/>
    <w:rsid w:val="00DE0606"/>
    <w:rsid w:val="00DE547F"/>
    <w:rsid w:val="00E109F2"/>
    <w:rsid w:val="00E1336F"/>
    <w:rsid w:val="00E149ED"/>
    <w:rsid w:val="00E32675"/>
    <w:rsid w:val="00E47746"/>
    <w:rsid w:val="00E53D18"/>
    <w:rsid w:val="00E864C2"/>
    <w:rsid w:val="00EA54B1"/>
    <w:rsid w:val="00EA60E7"/>
    <w:rsid w:val="00ED379C"/>
    <w:rsid w:val="00EE6F39"/>
    <w:rsid w:val="00F31D2D"/>
    <w:rsid w:val="00F42192"/>
    <w:rsid w:val="00F75418"/>
    <w:rsid w:val="00F81451"/>
    <w:rsid w:val="00F858EF"/>
    <w:rsid w:val="00FC7750"/>
    <w:rsid w:val="00FC7D1F"/>
    <w:rsid w:val="00FE4BF0"/>
    <w:rsid w:val="00FF226A"/>
    <w:rsid w:val="00FF7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530BB11"/>
  <w15:chartTrackingRefBased/>
  <w15:docId w15:val="{7F429A28-9071-4375-909F-3081F998C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7E0F"/>
    <w:pPr>
      <w:spacing w:after="0" w:line="240" w:lineRule="auto"/>
    </w:pPr>
    <w:rPr>
      <w:rFonts w:ascii="Arial" w:eastAsia="Times New Roman" w:hAnsi="Arial" w:cs="Times New Roman"/>
      <w:sz w:val="24"/>
      <w:szCs w:val="20"/>
      <w:lang w:val="en-US" w:eastAsia="en-GB"/>
    </w:rPr>
  </w:style>
  <w:style w:type="paragraph" w:styleId="Heading1">
    <w:name w:val="heading 1"/>
    <w:basedOn w:val="Normal"/>
    <w:next w:val="Normal"/>
    <w:link w:val="Heading1Char"/>
    <w:uiPriority w:val="9"/>
    <w:qFormat/>
    <w:rsid w:val="008E09BB"/>
    <w:pPr>
      <w:keepNext/>
      <w:keepLines/>
      <w:spacing w:before="240"/>
      <w:outlineLvl w:val="0"/>
    </w:pPr>
    <w:rPr>
      <w:rFonts w:eastAsiaTheme="majorEastAsia" w:cstheme="majorBidi"/>
      <w:b/>
      <w:szCs w:val="32"/>
      <w:lang w:val="en-GB" w:eastAsia="en-US"/>
    </w:rPr>
  </w:style>
  <w:style w:type="paragraph" w:styleId="Heading2">
    <w:name w:val="heading 2"/>
    <w:basedOn w:val="Normal"/>
    <w:next w:val="Normal"/>
    <w:link w:val="Heading2Char"/>
    <w:uiPriority w:val="9"/>
    <w:unhideWhenUsed/>
    <w:qFormat/>
    <w:rsid w:val="00092A6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873D1"/>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1D0CA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99F"/>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64599F"/>
  </w:style>
  <w:style w:type="paragraph" w:styleId="Footer">
    <w:name w:val="footer"/>
    <w:basedOn w:val="Normal"/>
    <w:link w:val="FooterChar"/>
    <w:uiPriority w:val="99"/>
    <w:unhideWhenUsed/>
    <w:rsid w:val="0064599F"/>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64599F"/>
  </w:style>
  <w:style w:type="table" w:styleId="TableGrid">
    <w:name w:val="Table Grid"/>
    <w:basedOn w:val="TableNormal"/>
    <w:uiPriority w:val="39"/>
    <w:rsid w:val="0064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E7E0F"/>
    <w:rPr>
      <w:color w:val="0000FF"/>
      <w:u w:val="single"/>
    </w:rPr>
  </w:style>
  <w:style w:type="table" w:customStyle="1" w:styleId="TableGrid1">
    <w:name w:val="Table Grid1"/>
    <w:basedOn w:val="TableNormal"/>
    <w:next w:val="TableGrid"/>
    <w:uiPriority w:val="39"/>
    <w:rsid w:val="00990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90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09BB"/>
    <w:rPr>
      <w:rFonts w:ascii="Arial" w:eastAsiaTheme="majorEastAsia" w:hAnsi="Arial" w:cstheme="majorBidi"/>
      <w:b/>
      <w:sz w:val="24"/>
      <w:szCs w:val="32"/>
    </w:rPr>
  </w:style>
  <w:style w:type="paragraph" w:styleId="BodyText2">
    <w:name w:val="Body Text 2"/>
    <w:basedOn w:val="Normal"/>
    <w:link w:val="BodyText2Char"/>
    <w:rsid w:val="008E09BB"/>
    <w:rPr>
      <w:rFonts w:ascii="Times New Roman" w:hAnsi="Times New Roman"/>
      <w:sz w:val="28"/>
      <w:szCs w:val="24"/>
      <w:lang w:val="en-GB" w:eastAsia="en-US"/>
    </w:rPr>
  </w:style>
  <w:style w:type="character" w:customStyle="1" w:styleId="BodyText2Char">
    <w:name w:val="Body Text 2 Char"/>
    <w:basedOn w:val="DefaultParagraphFont"/>
    <w:link w:val="BodyText2"/>
    <w:rsid w:val="008E09BB"/>
    <w:rPr>
      <w:rFonts w:ascii="Times New Roman" w:eastAsia="Times New Roman" w:hAnsi="Times New Roman" w:cs="Times New Roman"/>
      <w:sz w:val="28"/>
      <w:szCs w:val="24"/>
    </w:rPr>
  </w:style>
  <w:style w:type="paragraph" w:styleId="TOC1">
    <w:name w:val="toc 1"/>
    <w:basedOn w:val="Normal"/>
    <w:next w:val="Normal"/>
    <w:autoRedefine/>
    <w:uiPriority w:val="39"/>
    <w:unhideWhenUsed/>
    <w:qFormat/>
    <w:rsid w:val="00DE547F"/>
    <w:pPr>
      <w:tabs>
        <w:tab w:val="right" w:leader="dot" w:pos="9338"/>
      </w:tabs>
      <w:spacing w:before="120" w:after="120"/>
    </w:pPr>
    <w:rPr>
      <w:rFonts w:eastAsia="MS Mincho"/>
      <w:szCs w:val="24"/>
      <w:lang w:eastAsia="en-US"/>
    </w:rPr>
  </w:style>
  <w:style w:type="paragraph" w:styleId="TOCHeading">
    <w:name w:val="TOC Heading"/>
    <w:basedOn w:val="Heading1"/>
    <w:next w:val="Normal"/>
    <w:uiPriority w:val="39"/>
    <w:unhideWhenUsed/>
    <w:qFormat/>
    <w:rsid w:val="008E09BB"/>
    <w:pPr>
      <w:spacing w:line="259" w:lineRule="auto"/>
      <w:outlineLvl w:val="9"/>
    </w:pPr>
    <w:rPr>
      <w:rFonts w:asciiTheme="majorHAnsi" w:hAnsiTheme="majorHAnsi"/>
      <w:b w:val="0"/>
      <w:color w:val="2F5496" w:themeColor="accent1" w:themeShade="BF"/>
      <w:sz w:val="32"/>
      <w:lang w:val="en-US"/>
    </w:rPr>
  </w:style>
  <w:style w:type="paragraph" w:styleId="ListParagraph">
    <w:name w:val="List Paragraph"/>
    <w:basedOn w:val="Normal"/>
    <w:uiPriority w:val="34"/>
    <w:qFormat/>
    <w:rsid w:val="008A164A"/>
    <w:pPr>
      <w:ind w:left="720"/>
      <w:contextualSpacing/>
    </w:pPr>
  </w:style>
  <w:style w:type="character" w:customStyle="1" w:styleId="Heading4Char">
    <w:name w:val="Heading 4 Char"/>
    <w:basedOn w:val="DefaultParagraphFont"/>
    <w:link w:val="Heading4"/>
    <w:uiPriority w:val="9"/>
    <w:semiHidden/>
    <w:rsid w:val="001D0CA9"/>
    <w:rPr>
      <w:rFonts w:asciiTheme="majorHAnsi" w:eastAsiaTheme="majorEastAsia" w:hAnsiTheme="majorHAnsi" w:cstheme="majorBidi"/>
      <w:i/>
      <w:iCs/>
      <w:color w:val="2F5496" w:themeColor="accent1" w:themeShade="BF"/>
      <w:sz w:val="24"/>
      <w:szCs w:val="20"/>
      <w:lang w:val="en-US" w:eastAsia="en-GB"/>
    </w:rPr>
  </w:style>
  <w:style w:type="paragraph" w:styleId="NormalWeb">
    <w:name w:val="Normal (Web)"/>
    <w:basedOn w:val="Normal"/>
    <w:uiPriority w:val="99"/>
    <w:semiHidden/>
    <w:unhideWhenUsed/>
    <w:rsid w:val="001D0CA9"/>
    <w:pPr>
      <w:spacing w:before="100" w:beforeAutospacing="1" w:after="100" w:afterAutospacing="1"/>
    </w:pPr>
    <w:rPr>
      <w:rFonts w:ascii="Times New Roman" w:hAnsi="Times New Roman"/>
      <w:szCs w:val="24"/>
      <w:lang w:val="en-GB"/>
    </w:rPr>
  </w:style>
  <w:style w:type="character" w:styleId="UnresolvedMention">
    <w:name w:val="Unresolved Mention"/>
    <w:basedOn w:val="DefaultParagraphFont"/>
    <w:uiPriority w:val="99"/>
    <w:semiHidden/>
    <w:unhideWhenUsed/>
    <w:rsid w:val="00356417"/>
    <w:rPr>
      <w:color w:val="605E5C"/>
      <w:shd w:val="clear" w:color="auto" w:fill="E1DFDD"/>
    </w:rPr>
  </w:style>
  <w:style w:type="character" w:styleId="Strong">
    <w:name w:val="Strong"/>
    <w:basedOn w:val="DefaultParagraphFont"/>
    <w:uiPriority w:val="22"/>
    <w:qFormat/>
    <w:rsid w:val="00E53D18"/>
    <w:rPr>
      <w:b/>
      <w:bCs/>
    </w:rPr>
  </w:style>
  <w:style w:type="paragraph" w:customStyle="1" w:styleId="trt0xe">
    <w:name w:val="trt0xe"/>
    <w:basedOn w:val="Normal"/>
    <w:rsid w:val="00D6341C"/>
    <w:pPr>
      <w:spacing w:before="100" w:beforeAutospacing="1" w:after="100" w:afterAutospacing="1"/>
    </w:pPr>
    <w:rPr>
      <w:rFonts w:ascii="Times New Roman" w:hAnsi="Times New Roman"/>
      <w:szCs w:val="24"/>
      <w:lang w:val="en-GB"/>
    </w:rPr>
  </w:style>
  <w:style w:type="character" w:customStyle="1" w:styleId="Heading2Char">
    <w:name w:val="Heading 2 Char"/>
    <w:basedOn w:val="DefaultParagraphFont"/>
    <w:link w:val="Heading2"/>
    <w:uiPriority w:val="9"/>
    <w:rsid w:val="00092A6D"/>
    <w:rPr>
      <w:rFonts w:asciiTheme="majorHAnsi" w:eastAsiaTheme="majorEastAsia" w:hAnsiTheme="majorHAnsi" w:cstheme="majorBidi"/>
      <w:color w:val="2F5496" w:themeColor="accent1" w:themeShade="BF"/>
      <w:sz w:val="26"/>
      <w:szCs w:val="26"/>
      <w:lang w:val="en-US" w:eastAsia="en-GB"/>
    </w:rPr>
  </w:style>
  <w:style w:type="paragraph" w:styleId="BodyText">
    <w:name w:val="Body Text"/>
    <w:basedOn w:val="Normal"/>
    <w:link w:val="BodyTextChar"/>
    <w:uiPriority w:val="99"/>
    <w:unhideWhenUsed/>
    <w:rsid w:val="006B3CA7"/>
    <w:pPr>
      <w:spacing w:after="120"/>
    </w:pPr>
  </w:style>
  <w:style w:type="character" w:customStyle="1" w:styleId="BodyTextChar">
    <w:name w:val="Body Text Char"/>
    <w:basedOn w:val="DefaultParagraphFont"/>
    <w:link w:val="BodyText"/>
    <w:uiPriority w:val="99"/>
    <w:rsid w:val="006B3CA7"/>
    <w:rPr>
      <w:rFonts w:ascii="Arial" w:eastAsia="Times New Roman" w:hAnsi="Arial" w:cs="Times New Roman"/>
      <w:sz w:val="24"/>
      <w:szCs w:val="20"/>
      <w:lang w:val="en-US" w:eastAsia="en-GB"/>
    </w:rPr>
  </w:style>
  <w:style w:type="character" w:styleId="FollowedHyperlink">
    <w:name w:val="FollowedHyperlink"/>
    <w:basedOn w:val="DefaultParagraphFont"/>
    <w:uiPriority w:val="99"/>
    <w:semiHidden/>
    <w:unhideWhenUsed/>
    <w:rsid w:val="00EA60E7"/>
    <w:rPr>
      <w:color w:val="954F72" w:themeColor="followedHyperlink"/>
      <w:u w:val="single"/>
    </w:rPr>
  </w:style>
  <w:style w:type="character" w:customStyle="1" w:styleId="Heading3Char">
    <w:name w:val="Heading 3 Char"/>
    <w:basedOn w:val="DefaultParagraphFont"/>
    <w:link w:val="Heading3"/>
    <w:uiPriority w:val="9"/>
    <w:semiHidden/>
    <w:rsid w:val="000873D1"/>
    <w:rPr>
      <w:rFonts w:asciiTheme="majorHAnsi" w:eastAsiaTheme="majorEastAsia" w:hAnsiTheme="majorHAnsi" w:cstheme="majorBidi"/>
      <w:color w:val="1F3763" w:themeColor="accent1" w:themeShade="7F"/>
      <w:sz w:val="24"/>
      <w:szCs w:val="24"/>
      <w:lang w:val="en-US" w:eastAsia="en-GB"/>
    </w:rPr>
  </w:style>
  <w:style w:type="paragraph" w:customStyle="1" w:styleId="TableParagraph">
    <w:name w:val="Table Paragraph"/>
    <w:basedOn w:val="Normal"/>
    <w:uiPriority w:val="1"/>
    <w:qFormat/>
    <w:rsid w:val="00C1797E"/>
    <w:pPr>
      <w:widowControl w:val="0"/>
      <w:autoSpaceDE w:val="0"/>
      <w:autoSpaceDN w:val="0"/>
      <w:ind w:left="107"/>
    </w:pPr>
    <w:rPr>
      <w:rFonts w:eastAsia="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28210">
      <w:bodyDiv w:val="1"/>
      <w:marLeft w:val="0"/>
      <w:marRight w:val="0"/>
      <w:marTop w:val="0"/>
      <w:marBottom w:val="0"/>
      <w:divBdr>
        <w:top w:val="none" w:sz="0" w:space="0" w:color="auto"/>
        <w:left w:val="none" w:sz="0" w:space="0" w:color="auto"/>
        <w:bottom w:val="none" w:sz="0" w:space="0" w:color="auto"/>
        <w:right w:val="none" w:sz="0" w:space="0" w:color="auto"/>
      </w:divBdr>
    </w:div>
    <w:div w:id="277025264">
      <w:bodyDiv w:val="1"/>
      <w:marLeft w:val="0"/>
      <w:marRight w:val="0"/>
      <w:marTop w:val="0"/>
      <w:marBottom w:val="0"/>
      <w:divBdr>
        <w:top w:val="none" w:sz="0" w:space="0" w:color="auto"/>
        <w:left w:val="none" w:sz="0" w:space="0" w:color="auto"/>
        <w:bottom w:val="none" w:sz="0" w:space="0" w:color="auto"/>
        <w:right w:val="none" w:sz="0" w:space="0" w:color="auto"/>
      </w:divBdr>
    </w:div>
    <w:div w:id="368795951">
      <w:bodyDiv w:val="1"/>
      <w:marLeft w:val="0"/>
      <w:marRight w:val="0"/>
      <w:marTop w:val="0"/>
      <w:marBottom w:val="0"/>
      <w:divBdr>
        <w:top w:val="none" w:sz="0" w:space="0" w:color="auto"/>
        <w:left w:val="none" w:sz="0" w:space="0" w:color="auto"/>
        <w:bottom w:val="none" w:sz="0" w:space="0" w:color="auto"/>
        <w:right w:val="none" w:sz="0" w:space="0" w:color="auto"/>
      </w:divBdr>
    </w:div>
    <w:div w:id="643046277">
      <w:bodyDiv w:val="1"/>
      <w:marLeft w:val="0"/>
      <w:marRight w:val="0"/>
      <w:marTop w:val="0"/>
      <w:marBottom w:val="0"/>
      <w:divBdr>
        <w:top w:val="none" w:sz="0" w:space="0" w:color="auto"/>
        <w:left w:val="none" w:sz="0" w:space="0" w:color="auto"/>
        <w:bottom w:val="none" w:sz="0" w:space="0" w:color="auto"/>
        <w:right w:val="none" w:sz="0" w:space="0" w:color="auto"/>
      </w:divBdr>
    </w:div>
    <w:div w:id="747114264">
      <w:bodyDiv w:val="1"/>
      <w:marLeft w:val="0"/>
      <w:marRight w:val="0"/>
      <w:marTop w:val="0"/>
      <w:marBottom w:val="0"/>
      <w:divBdr>
        <w:top w:val="none" w:sz="0" w:space="0" w:color="auto"/>
        <w:left w:val="none" w:sz="0" w:space="0" w:color="auto"/>
        <w:bottom w:val="none" w:sz="0" w:space="0" w:color="auto"/>
        <w:right w:val="none" w:sz="0" w:space="0" w:color="auto"/>
      </w:divBdr>
    </w:div>
    <w:div w:id="1060788469">
      <w:bodyDiv w:val="1"/>
      <w:marLeft w:val="0"/>
      <w:marRight w:val="0"/>
      <w:marTop w:val="0"/>
      <w:marBottom w:val="0"/>
      <w:divBdr>
        <w:top w:val="none" w:sz="0" w:space="0" w:color="auto"/>
        <w:left w:val="none" w:sz="0" w:space="0" w:color="auto"/>
        <w:bottom w:val="none" w:sz="0" w:space="0" w:color="auto"/>
        <w:right w:val="none" w:sz="0" w:space="0" w:color="auto"/>
      </w:divBdr>
    </w:div>
    <w:div w:id="1100102272">
      <w:bodyDiv w:val="1"/>
      <w:marLeft w:val="0"/>
      <w:marRight w:val="0"/>
      <w:marTop w:val="0"/>
      <w:marBottom w:val="0"/>
      <w:divBdr>
        <w:top w:val="none" w:sz="0" w:space="0" w:color="auto"/>
        <w:left w:val="none" w:sz="0" w:space="0" w:color="auto"/>
        <w:bottom w:val="none" w:sz="0" w:space="0" w:color="auto"/>
        <w:right w:val="none" w:sz="0" w:space="0" w:color="auto"/>
      </w:divBdr>
    </w:div>
    <w:div w:id="1198155371">
      <w:bodyDiv w:val="1"/>
      <w:marLeft w:val="0"/>
      <w:marRight w:val="0"/>
      <w:marTop w:val="0"/>
      <w:marBottom w:val="0"/>
      <w:divBdr>
        <w:top w:val="none" w:sz="0" w:space="0" w:color="auto"/>
        <w:left w:val="none" w:sz="0" w:space="0" w:color="auto"/>
        <w:bottom w:val="none" w:sz="0" w:space="0" w:color="auto"/>
        <w:right w:val="none" w:sz="0" w:space="0" w:color="auto"/>
      </w:divBdr>
    </w:div>
    <w:div w:id="1255091144">
      <w:bodyDiv w:val="1"/>
      <w:marLeft w:val="0"/>
      <w:marRight w:val="0"/>
      <w:marTop w:val="0"/>
      <w:marBottom w:val="0"/>
      <w:divBdr>
        <w:top w:val="none" w:sz="0" w:space="0" w:color="auto"/>
        <w:left w:val="none" w:sz="0" w:space="0" w:color="auto"/>
        <w:bottom w:val="none" w:sz="0" w:space="0" w:color="auto"/>
        <w:right w:val="none" w:sz="0" w:space="0" w:color="auto"/>
      </w:divBdr>
      <w:divsChild>
        <w:div w:id="1264992052">
          <w:marLeft w:val="0"/>
          <w:marRight w:val="0"/>
          <w:marTop w:val="0"/>
          <w:marBottom w:val="0"/>
          <w:divBdr>
            <w:top w:val="none" w:sz="0" w:space="0" w:color="auto"/>
            <w:left w:val="none" w:sz="0" w:space="0" w:color="auto"/>
            <w:bottom w:val="none" w:sz="0" w:space="0" w:color="auto"/>
            <w:right w:val="none" w:sz="0" w:space="0" w:color="auto"/>
          </w:divBdr>
        </w:div>
        <w:div w:id="1094935531">
          <w:marLeft w:val="0"/>
          <w:marRight w:val="0"/>
          <w:marTop w:val="0"/>
          <w:marBottom w:val="0"/>
          <w:divBdr>
            <w:top w:val="none" w:sz="0" w:space="0" w:color="auto"/>
            <w:left w:val="none" w:sz="0" w:space="0" w:color="auto"/>
            <w:bottom w:val="none" w:sz="0" w:space="0" w:color="auto"/>
            <w:right w:val="none" w:sz="0" w:space="0" w:color="auto"/>
          </w:divBdr>
        </w:div>
      </w:divsChild>
    </w:div>
    <w:div w:id="1257327638">
      <w:bodyDiv w:val="1"/>
      <w:marLeft w:val="0"/>
      <w:marRight w:val="0"/>
      <w:marTop w:val="0"/>
      <w:marBottom w:val="0"/>
      <w:divBdr>
        <w:top w:val="none" w:sz="0" w:space="0" w:color="auto"/>
        <w:left w:val="none" w:sz="0" w:space="0" w:color="auto"/>
        <w:bottom w:val="none" w:sz="0" w:space="0" w:color="auto"/>
        <w:right w:val="none" w:sz="0" w:space="0" w:color="auto"/>
      </w:divBdr>
    </w:div>
    <w:div w:id="1459492906">
      <w:bodyDiv w:val="1"/>
      <w:marLeft w:val="0"/>
      <w:marRight w:val="0"/>
      <w:marTop w:val="0"/>
      <w:marBottom w:val="0"/>
      <w:divBdr>
        <w:top w:val="none" w:sz="0" w:space="0" w:color="auto"/>
        <w:left w:val="none" w:sz="0" w:space="0" w:color="auto"/>
        <w:bottom w:val="none" w:sz="0" w:space="0" w:color="auto"/>
        <w:right w:val="none" w:sz="0" w:space="0" w:color="auto"/>
      </w:divBdr>
    </w:div>
    <w:div w:id="1834056301">
      <w:bodyDiv w:val="1"/>
      <w:marLeft w:val="0"/>
      <w:marRight w:val="0"/>
      <w:marTop w:val="0"/>
      <w:marBottom w:val="0"/>
      <w:divBdr>
        <w:top w:val="none" w:sz="0" w:space="0" w:color="auto"/>
        <w:left w:val="none" w:sz="0" w:space="0" w:color="auto"/>
        <w:bottom w:val="none" w:sz="0" w:space="0" w:color="auto"/>
        <w:right w:val="none" w:sz="0" w:space="0" w:color="auto"/>
      </w:divBdr>
    </w:div>
    <w:div w:id="1848405468">
      <w:bodyDiv w:val="1"/>
      <w:marLeft w:val="0"/>
      <w:marRight w:val="0"/>
      <w:marTop w:val="0"/>
      <w:marBottom w:val="0"/>
      <w:divBdr>
        <w:top w:val="none" w:sz="0" w:space="0" w:color="auto"/>
        <w:left w:val="none" w:sz="0" w:space="0" w:color="auto"/>
        <w:bottom w:val="none" w:sz="0" w:space="0" w:color="auto"/>
        <w:right w:val="none" w:sz="0" w:space="0" w:color="auto"/>
      </w:divBdr>
    </w:div>
    <w:div w:id="1946039625">
      <w:bodyDiv w:val="1"/>
      <w:marLeft w:val="0"/>
      <w:marRight w:val="0"/>
      <w:marTop w:val="0"/>
      <w:marBottom w:val="0"/>
      <w:divBdr>
        <w:top w:val="none" w:sz="0" w:space="0" w:color="auto"/>
        <w:left w:val="none" w:sz="0" w:space="0" w:color="auto"/>
        <w:bottom w:val="none" w:sz="0" w:space="0" w:color="auto"/>
        <w:right w:val="none" w:sz="0" w:space="0" w:color="auto"/>
      </w:divBdr>
    </w:div>
    <w:div w:id="196026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gov.uk/government/publications/mental-health-and-behaviour-in-schools--2"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gov.uk/government/publications/behaviour-and-discipline-in-schools" TargetMode="Externa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gov.uk/government/publications/relationships-education-relationships-and-sex-education-rse-and-health-education" TargetMode="External"/><Relationship Id="rId25" Type="http://schemas.openxmlformats.org/officeDocument/2006/relationships/hyperlink" Target="https://www.gov.uk/government/publications/alternative-provision"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educateagainsthate.com/school-leaders/?filter=guidance-and-training-school-leaders" TargetMode="External"/><Relationship Id="rId29" Type="http://schemas.openxmlformats.org/officeDocument/2006/relationships/hyperlink" Target="https://www.equalityhumanrights.com/en/advice-and-guidance/"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ov.uk/government/publications/send-code-of-practice-0-to-25" TargetMode="External"/><Relationship Id="rId32" Type="http://schemas.openxmlformats.org/officeDocument/2006/relationships/hyperlink" Target="https://www.gov.uk/government/publications/send-code-of-practice-0-to-25" TargetMode="External"/><Relationship Id="rId37" Type="http://schemas.openxmlformats.org/officeDocument/2006/relationships/image" Target="media/image6.png"/><Relationship Id="rId40"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gov.uk/government/publications/equality-act-2010-advice-for-schools" TargetMode="External"/><Relationship Id="rId28" Type="http://schemas.openxmlformats.org/officeDocument/2006/relationships/hyperlink" Target="https://www.gov.uk/government/publications/sexual-violence-and-sexual-harassment-between-children-in-schools-and-colleges"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gov.uk/government/publications/relationships-education-relationships-and-sex-education-rse-and-health-education" TargetMode="External"/><Relationship Id="rId31" Type="http://schemas.openxmlformats.org/officeDocument/2006/relationships/hyperlink" Target="https://www.gov.uk/government/publications/improving-the-smsc-development-of-pupils-in-independent-schoo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gov.uk/guidance/equality-act-2010-guidance" TargetMode="External"/><Relationship Id="rId27" Type="http://schemas.openxmlformats.org/officeDocument/2006/relationships/hyperlink" Target="https://www.gov.uk/government/publications/preventing-and-tackling-bullying" TargetMode="External"/><Relationship Id="rId30" Type="http://schemas.openxmlformats.org/officeDocument/2006/relationships/hyperlink" Target="https://www.gov.uk/government/publications/promoting-fundamental-british-values-through-smsc" TargetMode="External"/><Relationship Id="rId35" Type="http://schemas.openxmlformats.org/officeDocument/2006/relationships/header" Target="header4.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841c83e-a032-4232-b3db-8cd90e95915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F01AFE91A8884D8B87C7002F545F34" ma:contentTypeVersion="11" ma:contentTypeDescription="Create a new document." ma:contentTypeScope="" ma:versionID="39bf6b3963510420e16e56bdfe0900f0">
  <xsd:schema xmlns:xsd="http://www.w3.org/2001/XMLSchema" xmlns:xs="http://www.w3.org/2001/XMLSchema" xmlns:p="http://schemas.microsoft.com/office/2006/metadata/properties" xmlns:ns3="e841c83e-a032-4232-b3db-8cd90e959156" targetNamespace="http://schemas.microsoft.com/office/2006/metadata/properties" ma:root="true" ma:fieldsID="167ae0fda2524c41cd3934d52a275163" ns3:_="">
    <xsd:import namespace="e841c83e-a032-4232-b3db-8cd90e95915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41c83e-a032-4232-b3db-8cd90e959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04744-70E8-440A-96CA-4DAB7C81CDB7}">
  <ds:schemaRefs>
    <ds:schemaRef ds:uri="http://schemas.microsoft.com/sharepoint/v3/contenttype/forms"/>
  </ds:schemaRefs>
</ds:datastoreItem>
</file>

<file path=customXml/itemProps2.xml><?xml version="1.0" encoding="utf-8"?>
<ds:datastoreItem xmlns:ds="http://schemas.openxmlformats.org/officeDocument/2006/customXml" ds:itemID="{803C34AD-32BB-42EE-8234-6BB893A5EC9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e841c83e-a032-4232-b3db-8cd90e959156"/>
    <ds:schemaRef ds:uri="http://www.w3.org/XML/1998/namespace"/>
    <ds:schemaRef ds:uri="http://purl.org/dc/dcmitype/"/>
  </ds:schemaRefs>
</ds:datastoreItem>
</file>

<file path=customXml/itemProps3.xml><?xml version="1.0" encoding="utf-8"?>
<ds:datastoreItem xmlns:ds="http://schemas.openxmlformats.org/officeDocument/2006/customXml" ds:itemID="{4CBCD3D9-168E-4CE6-BD05-2AB32CE95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41c83e-a032-4232-b3db-8cd90e959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E5CD9-A065-4243-86FF-3D205691B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5506</Words>
  <Characters>31386</Characters>
  <Application>Microsoft Office Word</Application>
  <DocSecurity>6</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Dewi Bennett</dc:creator>
  <cp:keywords/>
  <dc:description/>
  <cp:lastModifiedBy>S Furbank</cp:lastModifiedBy>
  <cp:revision>2</cp:revision>
  <cp:lastPrinted>2021-10-20T15:38:00Z</cp:lastPrinted>
  <dcterms:created xsi:type="dcterms:W3CDTF">2023-10-30T09:35:00Z</dcterms:created>
  <dcterms:modified xsi:type="dcterms:W3CDTF">2023-10-30T09:35:00Z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0x01010016F01AFE91A8884D8B87C7002F545F34</vt:lpwstr>
  </property>
  <property fmtid="{D5CDD505-2E9C-101B-9397-08002B2CF9AE}" pid="3" name="GrammarlyDocumentId">
    <vt:lpwstr>5549868a88f04c4b2e90ab40d7ed0931bcfa134f31a066a5febe23766c669f24</vt:lpwstr>
  </property>
</Properties>
</file>